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CF" w:rsidRDefault="001D28CF" w:rsidP="001D28CF">
      <w:pPr>
        <w:pStyle w:val="a8"/>
        <w:rPr>
          <w:caps/>
          <w:sz w:val="32"/>
          <w:szCs w:val="32"/>
        </w:rPr>
      </w:pPr>
      <w:r>
        <w:rPr>
          <w:caps/>
          <w:sz w:val="32"/>
          <w:szCs w:val="32"/>
        </w:rPr>
        <w:t>Промышленновский муниципальный район</w:t>
      </w:r>
    </w:p>
    <w:p w:rsidR="001D28CF" w:rsidRPr="00CF3085" w:rsidRDefault="001D28CF" w:rsidP="001D28CF">
      <w:pPr>
        <w:pStyle w:val="a8"/>
        <w:rPr>
          <w:sz w:val="32"/>
          <w:szCs w:val="32"/>
        </w:rPr>
      </w:pPr>
      <w:r>
        <w:rPr>
          <w:caps/>
          <w:sz w:val="32"/>
          <w:szCs w:val="32"/>
        </w:rPr>
        <w:t>Управление образования администрации Промышленновского муниципального района</w:t>
      </w:r>
    </w:p>
    <w:p w:rsidR="001D28CF" w:rsidRDefault="001D28CF" w:rsidP="001D28CF">
      <w:pPr>
        <w:pStyle w:val="a8"/>
      </w:pPr>
      <w:r>
        <w:t>ПРИКАЗ</w:t>
      </w:r>
    </w:p>
    <w:p w:rsidR="00243CE6" w:rsidRDefault="00243CE6" w:rsidP="00243CE6">
      <w:pPr>
        <w:pStyle w:val="a8"/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13"/>
        <w:gridCol w:w="1828"/>
        <w:gridCol w:w="1499"/>
        <w:gridCol w:w="363"/>
        <w:gridCol w:w="2126"/>
        <w:gridCol w:w="1319"/>
        <w:gridCol w:w="1912"/>
      </w:tblGrid>
      <w:tr w:rsidR="00243CE6">
        <w:tc>
          <w:tcPr>
            <w:tcW w:w="313" w:type="dxa"/>
          </w:tcPr>
          <w:p w:rsidR="00243CE6" w:rsidRDefault="00243CE6" w:rsidP="002A1655">
            <w:pPr>
              <w:pStyle w:val="TableText"/>
            </w:pPr>
            <w:r>
              <w:t>от</w:t>
            </w:r>
          </w:p>
        </w:tc>
        <w:tc>
          <w:tcPr>
            <w:tcW w:w="1828" w:type="dxa"/>
          </w:tcPr>
          <w:p w:rsidR="00243CE6" w:rsidRPr="00FF6CD9" w:rsidRDefault="00243CE6" w:rsidP="002A1655">
            <w:pPr>
              <w:pStyle w:val="TableText"/>
              <w:rPr>
                <w:u w:val="single"/>
              </w:rPr>
            </w:pPr>
            <w:r>
              <w:t xml:space="preserve">  </w:t>
            </w:r>
            <w:r w:rsidR="00FF6CD9" w:rsidRPr="00FF6CD9">
              <w:rPr>
                <w:u w:val="single"/>
              </w:rPr>
              <w:t>01.07.2011г.</w:t>
            </w:r>
          </w:p>
        </w:tc>
        <w:tc>
          <w:tcPr>
            <w:tcW w:w="1499" w:type="dxa"/>
          </w:tcPr>
          <w:p w:rsidR="00243CE6" w:rsidRDefault="00243CE6" w:rsidP="002A1655">
            <w:pPr>
              <w:pStyle w:val="TableText"/>
            </w:pPr>
          </w:p>
        </w:tc>
        <w:tc>
          <w:tcPr>
            <w:tcW w:w="363" w:type="dxa"/>
          </w:tcPr>
          <w:p w:rsidR="00243CE6" w:rsidRDefault="00243CE6" w:rsidP="002A1655">
            <w:pPr>
              <w:pStyle w:val="TableText"/>
            </w:pPr>
            <w:r>
              <w:t>№</w:t>
            </w:r>
          </w:p>
        </w:tc>
        <w:tc>
          <w:tcPr>
            <w:tcW w:w="2126" w:type="dxa"/>
          </w:tcPr>
          <w:p w:rsidR="00243CE6" w:rsidRPr="00FF6CD9" w:rsidRDefault="00FF6CD9" w:rsidP="002A1655">
            <w:pPr>
              <w:pStyle w:val="TableText"/>
              <w:rPr>
                <w:u w:val="single"/>
              </w:rPr>
            </w:pPr>
            <w:r>
              <w:rPr>
                <w:u w:val="single"/>
              </w:rPr>
              <w:t>364/1</w:t>
            </w:r>
          </w:p>
        </w:tc>
        <w:tc>
          <w:tcPr>
            <w:tcW w:w="1319" w:type="dxa"/>
          </w:tcPr>
          <w:p w:rsidR="00243CE6" w:rsidRDefault="00243CE6" w:rsidP="002A1655">
            <w:pPr>
              <w:pStyle w:val="TableText"/>
            </w:pPr>
          </w:p>
        </w:tc>
        <w:tc>
          <w:tcPr>
            <w:tcW w:w="1912" w:type="dxa"/>
          </w:tcPr>
          <w:p w:rsidR="00243CE6" w:rsidRDefault="001D28CF" w:rsidP="002A1655">
            <w:pPr>
              <w:pStyle w:val="TableText"/>
            </w:pPr>
            <w:r>
              <w:t>пгт. Промышленная</w:t>
            </w:r>
          </w:p>
        </w:tc>
      </w:tr>
    </w:tbl>
    <w:p w:rsidR="00243CE6" w:rsidRDefault="00243CE6" w:rsidP="00243CE6">
      <w:pPr>
        <w:pStyle w:val="a7"/>
      </w:pPr>
    </w:p>
    <w:p w:rsidR="00243CE6" w:rsidRDefault="00243CE6" w:rsidP="00243CE6">
      <w:pPr>
        <w:pStyle w:val="a7"/>
        <w:ind w:firstLine="0"/>
      </w:pPr>
    </w:p>
    <w:p w:rsidR="00243CE6" w:rsidRPr="00932730" w:rsidRDefault="00243CE6" w:rsidP="00243CE6">
      <w:pPr>
        <w:pStyle w:val="ConsPlusTitle"/>
        <w:widowControl/>
        <w:spacing w:beforeLines="60" w:afterLines="60"/>
        <w:rPr>
          <w:rFonts w:ascii="Times New Roman" w:hAnsi="Times New Roman" w:cs="Times New Roman"/>
          <w:b w:val="0"/>
          <w:sz w:val="28"/>
          <w:szCs w:val="28"/>
        </w:rPr>
      </w:pPr>
      <w:r w:rsidRPr="00932730">
        <w:rPr>
          <w:rFonts w:ascii="Times New Roman" w:hAnsi="Times New Roman" w:cs="Times New Roman"/>
          <w:b w:val="0"/>
          <w:sz w:val="28"/>
          <w:szCs w:val="28"/>
        </w:rPr>
        <w:t>О порядке  определения расчетных нормативных затрат</w:t>
      </w:r>
      <w:r w:rsidR="00932730">
        <w:rPr>
          <w:rFonts w:ascii="Times New Roman" w:hAnsi="Times New Roman" w:cs="Times New Roman"/>
          <w:b w:val="0"/>
          <w:sz w:val="28"/>
          <w:szCs w:val="28"/>
        </w:rPr>
        <w:t xml:space="preserve"> на оказание </w:t>
      </w:r>
      <w:r w:rsidR="00EC58F4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932730">
        <w:rPr>
          <w:rFonts w:ascii="Times New Roman" w:hAnsi="Times New Roman" w:cs="Times New Roman"/>
          <w:b w:val="0"/>
          <w:sz w:val="28"/>
          <w:szCs w:val="28"/>
        </w:rPr>
        <w:t xml:space="preserve"> услуг и нормативных затрат на содержание имущества </w:t>
      </w:r>
      <w:r w:rsidR="00EC58F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932730">
        <w:rPr>
          <w:rFonts w:ascii="Times New Roman" w:hAnsi="Times New Roman" w:cs="Times New Roman"/>
          <w:b w:val="0"/>
          <w:sz w:val="28"/>
          <w:szCs w:val="28"/>
        </w:rPr>
        <w:t xml:space="preserve"> бюджетных (автономных) учреждений</w:t>
      </w:r>
    </w:p>
    <w:p w:rsidR="00243CE6" w:rsidRPr="000772B4" w:rsidRDefault="00243CE6" w:rsidP="00243CE6">
      <w:pPr>
        <w:pStyle w:val="a7"/>
        <w:ind w:firstLine="0"/>
        <w:jc w:val="left"/>
      </w:pPr>
    </w:p>
    <w:p w:rsidR="00243CE6" w:rsidRDefault="00243CE6" w:rsidP="00243CE6">
      <w:pPr>
        <w:pStyle w:val="a7"/>
      </w:pPr>
    </w:p>
    <w:p w:rsidR="001D28CF" w:rsidRPr="007C298D" w:rsidRDefault="001D28CF" w:rsidP="001D28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C298D">
        <w:rPr>
          <w:sz w:val="28"/>
          <w:szCs w:val="28"/>
        </w:rPr>
        <w:t>Во исполнение Федерального закона от 8 мая 2010 года  № 83-ФЗ      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 Федеральным законом от 12 января 1996 года № 7-ФЗ «О некоммерческих организациях»,  и  соответствии с  планом мероприятий  по совершенствованию правового положения муниципальных учреждений Промышленновского муниципального района, утвержденного  постановлением Коллегии администрации Промышленновского района от 30.07.2010г. № 60</w:t>
      </w:r>
      <w:r>
        <w:rPr>
          <w:sz w:val="28"/>
          <w:szCs w:val="28"/>
        </w:rPr>
        <w:t>:</w:t>
      </w:r>
    </w:p>
    <w:p w:rsidR="001D28CF" w:rsidRDefault="001D28CF" w:rsidP="001D28CF">
      <w:pPr>
        <w:pStyle w:val="a7"/>
      </w:pPr>
      <w:r w:rsidRPr="008C3A83">
        <w:t>П Р И К А З Ы В А Ю:</w:t>
      </w:r>
      <w:r>
        <w:t xml:space="preserve"> </w:t>
      </w:r>
    </w:p>
    <w:p w:rsidR="001D28CF" w:rsidRDefault="001D28CF" w:rsidP="001D28CF">
      <w:pPr>
        <w:pStyle w:val="a7"/>
      </w:pPr>
    </w:p>
    <w:p w:rsidR="00243CE6" w:rsidRDefault="00243CE6" w:rsidP="00243CE6">
      <w:pPr>
        <w:pStyle w:val="a7"/>
        <w:numPr>
          <w:ilvl w:val="0"/>
          <w:numId w:val="2"/>
        </w:numPr>
      </w:pPr>
      <w:r>
        <w:t xml:space="preserve">утвердить прилагаемый порядок определения нормативных затрат на оказание </w:t>
      </w:r>
      <w:r w:rsidR="001D28CF">
        <w:t>муниципальных</w:t>
      </w:r>
      <w:r>
        <w:t xml:space="preserve"> услуг и нормативных затрат на содержание имущества подведомственных </w:t>
      </w:r>
      <w:r w:rsidR="001D28CF">
        <w:t>муниципальных</w:t>
      </w:r>
      <w:r>
        <w:t xml:space="preserve"> бюджетных (автономных) учреждений;  </w:t>
      </w:r>
    </w:p>
    <w:p w:rsidR="00243CE6" w:rsidRDefault="00243CE6" w:rsidP="00243CE6">
      <w:pPr>
        <w:pStyle w:val="a7"/>
        <w:numPr>
          <w:ilvl w:val="0"/>
          <w:numId w:val="2"/>
        </w:numPr>
      </w:pPr>
      <w:r>
        <w:t>руководителям подведомственных учреждений принять к исполнению настоящий приказ;</w:t>
      </w:r>
    </w:p>
    <w:p w:rsidR="001D28CF" w:rsidRDefault="001D28CF" w:rsidP="001D28CF">
      <w:pPr>
        <w:pStyle w:val="a7"/>
        <w:ind w:firstLine="0"/>
      </w:pPr>
      <w:r>
        <w:t xml:space="preserve">       3.  контроль за исполнением настоящего приказа возложить на заместителя           начальника Управления образования Костину С. В.</w:t>
      </w:r>
    </w:p>
    <w:p w:rsidR="00243CE6" w:rsidRDefault="00243CE6" w:rsidP="00243CE6">
      <w:pPr>
        <w:pStyle w:val="a7"/>
      </w:pPr>
    </w:p>
    <w:p w:rsidR="00243CE6" w:rsidRDefault="00243CE6" w:rsidP="00243CE6">
      <w:pPr>
        <w:pStyle w:val="a7"/>
      </w:pPr>
    </w:p>
    <w:p w:rsidR="00243CE6" w:rsidRDefault="00243CE6" w:rsidP="00243CE6">
      <w:pPr>
        <w:pStyle w:val="a7"/>
        <w:ind w:firstLine="0"/>
      </w:pPr>
    </w:p>
    <w:tbl>
      <w:tblPr>
        <w:tblW w:w="9720" w:type="dxa"/>
        <w:tblInd w:w="43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3229"/>
        <w:gridCol w:w="3791"/>
        <w:gridCol w:w="2700"/>
      </w:tblGrid>
      <w:tr w:rsidR="001D28CF" w:rsidRPr="00CF3085">
        <w:tc>
          <w:tcPr>
            <w:tcW w:w="3229" w:type="dxa"/>
          </w:tcPr>
          <w:p w:rsidR="001D28CF" w:rsidRDefault="001D28CF" w:rsidP="0000338D">
            <w:pPr>
              <w:pStyle w:val="TableText"/>
              <w:rPr>
                <w:sz w:val="28"/>
                <w:szCs w:val="28"/>
              </w:rPr>
            </w:pPr>
          </w:p>
          <w:p w:rsidR="001D28CF" w:rsidRDefault="001D28CF" w:rsidP="0000338D">
            <w:pPr>
              <w:pStyle w:val="TableText"/>
              <w:rPr>
                <w:sz w:val="28"/>
                <w:szCs w:val="28"/>
              </w:rPr>
            </w:pPr>
          </w:p>
          <w:p w:rsidR="001D28CF" w:rsidRDefault="001D28CF" w:rsidP="0000338D">
            <w:pPr>
              <w:pStyle w:val="TableText"/>
              <w:rPr>
                <w:sz w:val="28"/>
                <w:szCs w:val="28"/>
              </w:rPr>
            </w:pPr>
          </w:p>
          <w:p w:rsidR="001D28CF" w:rsidRPr="00CF3085" w:rsidRDefault="001D28CF" w:rsidP="0000338D">
            <w:pPr>
              <w:pStyle w:val="TableText"/>
              <w:rPr>
                <w:sz w:val="28"/>
                <w:szCs w:val="28"/>
              </w:rPr>
            </w:pPr>
            <w:r w:rsidRPr="00CF308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Управления образования Промышленновского района</w:t>
            </w:r>
          </w:p>
        </w:tc>
        <w:tc>
          <w:tcPr>
            <w:tcW w:w="3791" w:type="dxa"/>
          </w:tcPr>
          <w:p w:rsidR="001D28CF" w:rsidRPr="00CF3085" w:rsidRDefault="001D28CF" w:rsidP="0000338D">
            <w:pPr>
              <w:pStyle w:val="TableText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D28CF" w:rsidRDefault="001D28CF" w:rsidP="0000338D">
            <w:pPr>
              <w:pStyle w:val="TableText"/>
              <w:rPr>
                <w:sz w:val="28"/>
                <w:szCs w:val="28"/>
              </w:rPr>
            </w:pPr>
          </w:p>
          <w:p w:rsidR="001D28CF" w:rsidRDefault="001D28CF" w:rsidP="0000338D">
            <w:pPr>
              <w:pStyle w:val="TableText"/>
              <w:rPr>
                <w:sz w:val="28"/>
                <w:szCs w:val="28"/>
              </w:rPr>
            </w:pPr>
          </w:p>
          <w:p w:rsidR="001D28CF" w:rsidRDefault="001D28CF" w:rsidP="0000338D">
            <w:pPr>
              <w:pStyle w:val="TableText"/>
              <w:rPr>
                <w:sz w:val="28"/>
                <w:szCs w:val="28"/>
              </w:rPr>
            </w:pPr>
          </w:p>
          <w:p w:rsidR="001D28CF" w:rsidRDefault="001D28CF" w:rsidP="0000338D">
            <w:pPr>
              <w:pStyle w:val="TableText"/>
              <w:rPr>
                <w:sz w:val="28"/>
                <w:szCs w:val="28"/>
              </w:rPr>
            </w:pPr>
          </w:p>
          <w:p w:rsidR="001D28CF" w:rsidRDefault="001D28CF" w:rsidP="0000338D">
            <w:pPr>
              <w:pStyle w:val="TableText"/>
              <w:rPr>
                <w:sz w:val="28"/>
                <w:szCs w:val="28"/>
              </w:rPr>
            </w:pPr>
          </w:p>
          <w:p w:rsidR="001D28CF" w:rsidRDefault="001D28CF" w:rsidP="0000338D">
            <w:pPr>
              <w:pStyle w:val="TableText"/>
              <w:ind w:right="-1609" w:firstLine="42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D28CF" w:rsidRPr="00CF3085" w:rsidRDefault="001D28CF" w:rsidP="0000338D">
            <w:pPr>
              <w:pStyle w:val="Table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С. Обманова</w:t>
            </w:r>
          </w:p>
        </w:tc>
      </w:tr>
    </w:tbl>
    <w:p w:rsidR="00243CE6" w:rsidRDefault="00243CE6" w:rsidP="00243CE6"/>
    <w:p w:rsidR="00243CE6" w:rsidRDefault="00243CE6" w:rsidP="00243CE6">
      <w:pPr>
        <w:pStyle w:val="ConsPlusNonformat"/>
        <w:widowControl/>
        <w:jc w:val="right"/>
      </w:pPr>
    </w:p>
    <w:p w:rsidR="00C32C68" w:rsidRPr="00612D23" w:rsidRDefault="00C32C68" w:rsidP="00C32C68">
      <w:pPr>
        <w:autoSpaceDE w:val="0"/>
        <w:autoSpaceDN w:val="0"/>
        <w:adjustRightInd w:val="0"/>
        <w:jc w:val="right"/>
        <w:outlineLvl w:val="1"/>
      </w:pPr>
      <w:r w:rsidRPr="00612D23">
        <w:t xml:space="preserve">Приложение </w:t>
      </w:r>
    </w:p>
    <w:p w:rsidR="00C32C68" w:rsidRPr="00BA6B61" w:rsidRDefault="00C32C68" w:rsidP="00C32C68">
      <w:pPr>
        <w:autoSpaceDE w:val="0"/>
        <w:autoSpaceDN w:val="0"/>
        <w:adjustRightInd w:val="0"/>
        <w:jc w:val="right"/>
        <w:rPr>
          <w:u w:val="single"/>
        </w:rPr>
      </w:pPr>
      <w:r w:rsidRPr="00612D23">
        <w:t xml:space="preserve">к </w:t>
      </w:r>
      <w:r w:rsidRPr="001D436D">
        <w:t>приказ</w:t>
      </w:r>
      <w:r>
        <w:t xml:space="preserve">у </w:t>
      </w:r>
      <w:r w:rsidR="001D28CF">
        <w:t xml:space="preserve"> от </w:t>
      </w:r>
      <w:r w:rsidR="001D28CF" w:rsidRPr="00BA6B61">
        <w:rPr>
          <w:u w:val="single"/>
        </w:rPr>
        <w:t>«</w:t>
      </w:r>
      <w:r w:rsidR="00BA6B61" w:rsidRPr="00BA6B61">
        <w:rPr>
          <w:u w:val="single"/>
        </w:rPr>
        <w:t>01</w:t>
      </w:r>
      <w:r w:rsidR="001D28CF" w:rsidRPr="00BA6B61">
        <w:rPr>
          <w:u w:val="single"/>
        </w:rPr>
        <w:t xml:space="preserve">» </w:t>
      </w:r>
      <w:r w:rsidR="00BA6B61" w:rsidRPr="00BA6B61">
        <w:rPr>
          <w:u w:val="single"/>
        </w:rPr>
        <w:t xml:space="preserve">июля </w:t>
      </w:r>
      <w:smartTag w:uri="urn:schemas-microsoft-com:office:smarttags" w:element="metricconverter">
        <w:smartTagPr>
          <w:attr w:name="ProductID" w:val="2011 г"/>
        </w:smartTagPr>
        <w:r w:rsidR="001D28CF" w:rsidRPr="00BA6B61">
          <w:rPr>
            <w:u w:val="single"/>
          </w:rPr>
          <w:t>2011</w:t>
        </w:r>
        <w:r w:rsidRPr="00BA6B61">
          <w:rPr>
            <w:u w:val="single"/>
          </w:rPr>
          <w:t xml:space="preserve"> г</w:t>
        </w:r>
      </w:smartTag>
      <w:r w:rsidRPr="001D436D">
        <w:t>.</w:t>
      </w:r>
      <w:r>
        <w:t xml:space="preserve"> </w:t>
      </w:r>
      <w:r w:rsidRPr="001D436D">
        <w:t xml:space="preserve">№ </w:t>
      </w:r>
      <w:r w:rsidR="00BA6B61" w:rsidRPr="00BA6B61">
        <w:rPr>
          <w:u w:val="single"/>
        </w:rPr>
        <w:t>364/1</w:t>
      </w:r>
    </w:p>
    <w:p w:rsidR="00C32C68" w:rsidRPr="001D436D" w:rsidRDefault="00C32C68" w:rsidP="00C32C68">
      <w:pPr>
        <w:autoSpaceDE w:val="0"/>
        <w:autoSpaceDN w:val="0"/>
        <w:adjustRightInd w:val="0"/>
        <w:jc w:val="right"/>
        <w:rPr>
          <w:b/>
        </w:rPr>
      </w:pPr>
    </w:p>
    <w:p w:rsidR="00304528" w:rsidRDefault="00304528" w:rsidP="00304528">
      <w:pPr>
        <w:pStyle w:val="ConsPlusTitle"/>
        <w:widowControl/>
        <w:spacing w:beforeLines="60" w:afterLines="60"/>
        <w:jc w:val="center"/>
        <w:rPr>
          <w:rFonts w:ascii="Times New Roman" w:hAnsi="Times New Roman" w:cs="Times New Roman"/>
          <w:sz w:val="28"/>
          <w:szCs w:val="28"/>
        </w:rPr>
      </w:pPr>
    </w:p>
    <w:p w:rsidR="00857434" w:rsidRPr="007E6D1D" w:rsidRDefault="00243CE6" w:rsidP="007E6D1D">
      <w:pPr>
        <w:pStyle w:val="ConsPlusTitle"/>
        <w:widowControl/>
        <w:spacing w:beforeLines="60" w:afterLines="60"/>
        <w:jc w:val="center"/>
        <w:rPr>
          <w:rFonts w:ascii="Times New Roman" w:hAnsi="Times New Roman" w:cs="Times New Roman"/>
          <w:sz w:val="28"/>
          <w:szCs w:val="28"/>
        </w:rPr>
      </w:pPr>
      <w:r w:rsidRPr="007E6D1D">
        <w:rPr>
          <w:rFonts w:ascii="Times New Roman" w:hAnsi="Times New Roman" w:cs="Times New Roman"/>
          <w:sz w:val="28"/>
          <w:szCs w:val="28"/>
        </w:rPr>
        <w:t xml:space="preserve">ПОРЯДОК ОПРЕДЕЛЕНИЯ </w:t>
      </w:r>
      <w:r w:rsidR="00304528" w:rsidRPr="007E6D1D">
        <w:rPr>
          <w:rFonts w:ascii="Times New Roman" w:hAnsi="Times New Roman" w:cs="Times New Roman"/>
          <w:sz w:val="28"/>
          <w:szCs w:val="28"/>
        </w:rPr>
        <w:t xml:space="preserve"> НОРМАТИВНЫХ ЗАТРАТ НА ОКАЗАНИЕ </w:t>
      </w:r>
      <w:r w:rsidR="001D28CF">
        <w:rPr>
          <w:rFonts w:ascii="Times New Roman" w:hAnsi="Times New Roman" w:cs="Times New Roman"/>
          <w:sz w:val="28"/>
          <w:szCs w:val="28"/>
        </w:rPr>
        <w:t>МУНИЦИПАЛЬНЫХ</w:t>
      </w:r>
      <w:r w:rsidR="00304528" w:rsidRPr="007E6D1D">
        <w:rPr>
          <w:rFonts w:ascii="Times New Roman" w:hAnsi="Times New Roman" w:cs="Times New Roman"/>
          <w:sz w:val="28"/>
          <w:szCs w:val="28"/>
        </w:rPr>
        <w:t xml:space="preserve"> УСЛУГ И НОРМАТИВНЫХ ЗАТРАТ НА СОДЕРЖАНИЕ ИМУЩЕСТВА </w:t>
      </w:r>
      <w:r w:rsidRPr="007E6D1D">
        <w:rPr>
          <w:rFonts w:ascii="Times New Roman" w:hAnsi="Times New Roman" w:cs="Times New Roman"/>
          <w:sz w:val="28"/>
          <w:szCs w:val="28"/>
        </w:rPr>
        <w:t>ПОДВЕДОМСТВЕННЫХ</w:t>
      </w:r>
      <w:r w:rsidR="00304528" w:rsidRPr="007E6D1D">
        <w:rPr>
          <w:rFonts w:ascii="Times New Roman" w:hAnsi="Times New Roman" w:cs="Times New Roman"/>
          <w:sz w:val="28"/>
          <w:szCs w:val="28"/>
        </w:rPr>
        <w:t xml:space="preserve"> </w:t>
      </w:r>
      <w:r w:rsidR="001D28CF">
        <w:rPr>
          <w:rFonts w:ascii="Times New Roman" w:hAnsi="Times New Roman" w:cs="Times New Roman"/>
          <w:sz w:val="28"/>
          <w:szCs w:val="28"/>
        </w:rPr>
        <w:t>МУНИЦИПАЛЬНЫХ</w:t>
      </w:r>
      <w:r w:rsidR="00304528" w:rsidRPr="007E6D1D">
        <w:rPr>
          <w:rFonts w:ascii="Times New Roman" w:hAnsi="Times New Roman" w:cs="Times New Roman"/>
          <w:sz w:val="28"/>
          <w:szCs w:val="28"/>
        </w:rPr>
        <w:t xml:space="preserve"> </w:t>
      </w:r>
      <w:r w:rsidRPr="007E6D1D">
        <w:rPr>
          <w:rFonts w:ascii="Times New Roman" w:hAnsi="Times New Roman" w:cs="Times New Roman"/>
          <w:sz w:val="28"/>
          <w:szCs w:val="28"/>
        </w:rPr>
        <w:t xml:space="preserve">(АВТОНОМНЫХ) </w:t>
      </w:r>
      <w:r w:rsidR="00304528" w:rsidRPr="007E6D1D">
        <w:rPr>
          <w:rFonts w:ascii="Times New Roman" w:hAnsi="Times New Roman" w:cs="Times New Roman"/>
          <w:sz w:val="28"/>
          <w:szCs w:val="28"/>
        </w:rPr>
        <w:t>УЧРЕЖДЕНИЙ</w:t>
      </w:r>
    </w:p>
    <w:p w:rsidR="00304528" w:rsidRPr="00932730" w:rsidRDefault="00932730" w:rsidP="00857434">
      <w:pPr>
        <w:pStyle w:val="ConsPlusTitle"/>
        <w:widowControl/>
        <w:spacing w:beforeLines="60" w:afterLines="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4528" w:rsidRPr="00932730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977665" w:rsidRDefault="00304528" w:rsidP="00977665">
      <w:pPr>
        <w:pStyle w:val="ConsPlusNormal"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51F">
        <w:rPr>
          <w:rFonts w:ascii="Times New Roman" w:hAnsi="Times New Roman" w:cs="Times New Roman"/>
          <w:sz w:val="28"/>
          <w:szCs w:val="28"/>
        </w:rPr>
        <w:t>1.</w:t>
      </w:r>
      <w:r w:rsidR="00932730">
        <w:rPr>
          <w:rFonts w:ascii="Times New Roman" w:hAnsi="Times New Roman" w:cs="Times New Roman"/>
          <w:sz w:val="28"/>
          <w:szCs w:val="28"/>
        </w:rPr>
        <w:t>1.</w:t>
      </w:r>
      <w:r w:rsidRPr="0096151F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857434">
        <w:rPr>
          <w:rFonts w:ascii="Times New Roman" w:hAnsi="Times New Roman" w:cs="Times New Roman"/>
          <w:sz w:val="28"/>
          <w:szCs w:val="28"/>
        </w:rPr>
        <w:t xml:space="preserve">й порядок определяет </w:t>
      </w:r>
      <w:r w:rsidR="001C7E63">
        <w:rPr>
          <w:rFonts w:ascii="Times New Roman" w:hAnsi="Times New Roman" w:cs="Times New Roman"/>
          <w:sz w:val="28"/>
          <w:szCs w:val="28"/>
        </w:rPr>
        <w:t xml:space="preserve">методику </w:t>
      </w:r>
      <w:r w:rsidR="00857434">
        <w:rPr>
          <w:rFonts w:ascii="Times New Roman" w:hAnsi="Times New Roman" w:cs="Times New Roman"/>
          <w:sz w:val="28"/>
          <w:szCs w:val="28"/>
        </w:rPr>
        <w:t>расчет</w:t>
      </w:r>
      <w:r w:rsidR="001C7E63">
        <w:rPr>
          <w:rFonts w:ascii="Times New Roman" w:hAnsi="Times New Roman" w:cs="Times New Roman"/>
          <w:sz w:val="28"/>
          <w:szCs w:val="28"/>
        </w:rPr>
        <w:t>а</w:t>
      </w:r>
      <w:r w:rsidR="0085743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1C7E63">
        <w:rPr>
          <w:rFonts w:ascii="Times New Roman" w:hAnsi="Times New Roman" w:cs="Times New Roman"/>
          <w:sz w:val="28"/>
          <w:szCs w:val="28"/>
        </w:rPr>
        <w:t>х</w:t>
      </w:r>
      <w:r w:rsidR="00857434">
        <w:rPr>
          <w:rFonts w:ascii="Times New Roman" w:hAnsi="Times New Roman" w:cs="Times New Roman"/>
          <w:sz w:val="28"/>
          <w:szCs w:val="28"/>
        </w:rPr>
        <w:t xml:space="preserve"> затрат на</w:t>
      </w:r>
      <w:r w:rsidR="00977665">
        <w:rPr>
          <w:rFonts w:ascii="Times New Roman" w:hAnsi="Times New Roman" w:cs="Times New Roman"/>
          <w:sz w:val="28"/>
          <w:szCs w:val="28"/>
        </w:rPr>
        <w:t>:</w:t>
      </w:r>
    </w:p>
    <w:p w:rsidR="00977665" w:rsidRDefault="00977665" w:rsidP="00977665">
      <w:pPr>
        <w:pStyle w:val="ConsPlusNormal"/>
        <w:spacing w:beforeLines="60" w:afterLines="60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7434">
        <w:rPr>
          <w:rFonts w:ascii="Times New Roman" w:hAnsi="Times New Roman" w:cs="Times New Roman"/>
          <w:sz w:val="28"/>
          <w:szCs w:val="28"/>
        </w:rPr>
        <w:t xml:space="preserve"> оказание </w:t>
      </w:r>
      <w:r w:rsidR="004331A2">
        <w:rPr>
          <w:rFonts w:ascii="Times New Roman" w:hAnsi="Times New Roman" w:cs="Times New Roman"/>
          <w:sz w:val="28"/>
          <w:szCs w:val="28"/>
        </w:rPr>
        <w:t>муниципальных</w:t>
      </w:r>
      <w:r w:rsidR="00857434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E6D1D">
        <w:rPr>
          <w:rFonts w:ascii="Times New Roman" w:hAnsi="Times New Roman" w:cs="Times New Roman"/>
          <w:sz w:val="28"/>
          <w:szCs w:val="28"/>
        </w:rPr>
        <w:t>(</w:t>
      </w:r>
      <w:r w:rsidR="00857434">
        <w:rPr>
          <w:rFonts w:ascii="Times New Roman" w:hAnsi="Times New Roman" w:cs="Times New Roman"/>
          <w:sz w:val="28"/>
          <w:szCs w:val="28"/>
        </w:rPr>
        <w:t>по видам услуг</w:t>
      </w:r>
      <w:r w:rsidR="007E6D1D">
        <w:rPr>
          <w:rFonts w:ascii="Times New Roman" w:hAnsi="Times New Roman" w:cs="Times New Roman"/>
          <w:sz w:val="28"/>
          <w:szCs w:val="28"/>
        </w:rPr>
        <w:t>)</w:t>
      </w:r>
      <w:r w:rsidR="00857434">
        <w:rPr>
          <w:rFonts w:ascii="Times New Roman" w:hAnsi="Times New Roman" w:cs="Times New Roman"/>
          <w:sz w:val="28"/>
          <w:szCs w:val="28"/>
        </w:rPr>
        <w:t xml:space="preserve">, </w:t>
      </w:r>
      <w:r w:rsidR="00857434" w:rsidRPr="0096151F">
        <w:rPr>
          <w:rFonts w:ascii="Times New Roman" w:hAnsi="Times New Roman" w:cs="Times New Roman"/>
          <w:sz w:val="28"/>
          <w:szCs w:val="28"/>
        </w:rPr>
        <w:t xml:space="preserve">включенных в утвержденный ведомственный перечень </w:t>
      </w:r>
      <w:r w:rsidR="001D28CF">
        <w:rPr>
          <w:rFonts w:ascii="Times New Roman" w:hAnsi="Times New Roman" w:cs="Times New Roman"/>
          <w:sz w:val="28"/>
          <w:szCs w:val="28"/>
        </w:rPr>
        <w:t>муниципальных</w:t>
      </w:r>
      <w:r w:rsidR="00857434" w:rsidRPr="0096151F">
        <w:rPr>
          <w:rFonts w:ascii="Times New Roman" w:hAnsi="Times New Roman" w:cs="Times New Roman"/>
          <w:sz w:val="28"/>
          <w:szCs w:val="28"/>
        </w:rPr>
        <w:t xml:space="preserve"> услуг (работ)</w:t>
      </w:r>
      <w:r w:rsidR="00857434">
        <w:rPr>
          <w:rFonts w:ascii="Times New Roman" w:hAnsi="Times New Roman" w:cs="Times New Roman"/>
          <w:sz w:val="28"/>
          <w:szCs w:val="28"/>
        </w:rPr>
        <w:t xml:space="preserve"> (приказ от_______№ __) </w:t>
      </w:r>
      <w:r w:rsidRPr="00FC163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FC1635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1D28C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C1635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7665" w:rsidRDefault="00977665" w:rsidP="00977665">
      <w:pPr>
        <w:pStyle w:val="ConsPlusNormal"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-содержание  </w:t>
      </w:r>
      <w:r w:rsidRPr="0096151F">
        <w:rPr>
          <w:rFonts w:ascii="Times New Roman" w:hAnsi="Times New Roman" w:cs="Times New Roman"/>
          <w:sz w:val="28"/>
          <w:szCs w:val="28"/>
        </w:rPr>
        <w:t>недвижимого и особо ценного движимого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28CF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бюджетных и  автономных  учреждений </w:t>
      </w:r>
      <w:r w:rsidRPr="006E522F">
        <w:rPr>
          <w:rFonts w:ascii="Times New Roman" w:hAnsi="Times New Roman" w:cs="Times New Roman"/>
          <w:sz w:val="28"/>
          <w:szCs w:val="28"/>
        </w:rPr>
        <w:t>(далее – нормативные затраты 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51F">
        <w:rPr>
          <w:rFonts w:ascii="Times New Roman" w:hAnsi="Times New Roman" w:cs="Times New Roman"/>
          <w:sz w:val="28"/>
          <w:szCs w:val="28"/>
        </w:rPr>
        <w:t>содержание имущества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A6EB7">
        <w:rPr>
          <w:rFonts w:ascii="Times New Roman" w:hAnsi="Times New Roman" w:cs="Times New Roman"/>
          <w:sz w:val="28"/>
          <w:szCs w:val="28"/>
        </w:rPr>
        <w:t>.</w:t>
      </w:r>
    </w:p>
    <w:p w:rsidR="00977665" w:rsidRPr="0096151F" w:rsidRDefault="00932730" w:rsidP="00977665">
      <w:pPr>
        <w:pStyle w:val="ConsPlusNormal"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77665">
        <w:rPr>
          <w:rFonts w:ascii="Times New Roman" w:hAnsi="Times New Roman" w:cs="Times New Roman"/>
          <w:sz w:val="28"/>
          <w:szCs w:val="28"/>
        </w:rPr>
        <w:t xml:space="preserve"> </w:t>
      </w:r>
      <w:r w:rsidR="00977665" w:rsidRPr="0096151F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выполнения </w:t>
      </w:r>
      <w:r w:rsidR="001D28C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77665" w:rsidRPr="0096151F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1D28CF">
        <w:rPr>
          <w:rFonts w:ascii="Times New Roman" w:hAnsi="Times New Roman" w:cs="Times New Roman"/>
          <w:sz w:val="28"/>
          <w:szCs w:val="28"/>
        </w:rPr>
        <w:t>муниципальными</w:t>
      </w:r>
      <w:r w:rsidR="00977665" w:rsidRPr="0096151F">
        <w:rPr>
          <w:rFonts w:ascii="Times New Roman" w:hAnsi="Times New Roman" w:cs="Times New Roman"/>
          <w:sz w:val="28"/>
          <w:szCs w:val="28"/>
        </w:rPr>
        <w:t xml:space="preserve"> </w:t>
      </w:r>
      <w:r w:rsidR="00917C5F">
        <w:rPr>
          <w:rFonts w:ascii="Times New Roman" w:hAnsi="Times New Roman" w:cs="Times New Roman"/>
          <w:sz w:val="28"/>
          <w:szCs w:val="28"/>
        </w:rPr>
        <w:t xml:space="preserve">бюджетными (автономными) </w:t>
      </w:r>
      <w:r w:rsidR="00977665" w:rsidRPr="0096151F">
        <w:rPr>
          <w:rFonts w:ascii="Times New Roman" w:hAnsi="Times New Roman" w:cs="Times New Roman"/>
          <w:sz w:val="28"/>
          <w:szCs w:val="28"/>
        </w:rPr>
        <w:t>учреждениями</w:t>
      </w:r>
      <w:r w:rsidR="00917C5F">
        <w:rPr>
          <w:rFonts w:ascii="Times New Roman" w:hAnsi="Times New Roman" w:cs="Times New Roman"/>
          <w:sz w:val="28"/>
          <w:szCs w:val="28"/>
        </w:rPr>
        <w:t xml:space="preserve"> (далее- учреждения)</w:t>
      </w:r>
      <w:r w:rsidR="00977665" w:rsidRPr="0096151F">
        <w:rPr>
          <w:rFonts w:ascii="Times New Roman" w:hAnsi="Times New Roman" w:cs="Times New Roman"/>
          <w:sz w:val="28"/>
          <w:szCs w:val="28"/>
        </w:rPr>
        <w:t>, определяемый на основе</w:t>
      </w:r>
      <w:r w:rsidR="00917C5F">
        <w:rPr>
          <w:rFonts w:ascii="Times New Roman" w:hAnsi="Times New Roman" w:cs="Times New Roman"/>
          <w:sz w:val="28"/>
          <w:szCs w:val="28"/>
        </w:rPr>
        <w:t xml:space="preserve"> расчетных</w:t>
      </w:r>
      <w:r w:rsidR="00977665" w:rsidRPr="0096151F">
        <w:rPr>
          <w:rFonts w:ascii="Times New Roman" w:hAnsi="Times New Roman" w:cs="Times New Roman"/>
          <w:sz w:val="28"/>
          <w:szCs w:val="28"/>
        </w:rPr>
        <w:t xml:space="preserve"> нормативных затрат, не должен превышать объем бюджетных ассигнований, предусмотренных </w:t>
      </w:r>
      <w:r w:rsidR="00977665">
        <w:rPr>
          <w:rFonts w:ascii="Times New Roman" w:hAnsi="Times New Roman" w:cs="Times New Roman"/>
          <w:sz w:val="28"/>
          <w:szCs w:val="28"/>
        </w:rPr>
        <w:t xml:space="preserve">на  указанные цели сводной бюджетной росписью </w:t>
      </w:r>
      <w:r w:rsidR="001D28CF">
        <w:rPr>
          <w:rFonts w:ascii="Times New Roman" w:hAnsi="Times New Roman" w:cs="Times New Roman"/>
          <w:sz w:val="28"/>
          <w:szCs w:val="28"/>
        </w:rPr>
        <w:t>муниципального</w:t>
      </w:r>
      <w:r w:rsidR="00977665">
        <w:rPr>
          <w:rFonts w:ascii="Times New Roman" w:hAnsi="Times New Roman" w:cs="Times New Roman"/>
          <w:sz w:val="28"/>
          <w:szCs w:val="28"/>
        </w:rPr>
        <w:t xml:space="preserve"> бюджета и бюджетн</w:t>
      </w:r>
      <w:r w:rsidR="007E6D1D">
        <w:rPr>
          <w:rFonts w:ascii="Times New Roman" w:hAnsi="Times New Roman" w:cs="Times New Roman"/>
          <w:sz w:val="28"/>
          <w:szCs w:val="28"/>
        </w:rPr>
        <w:t>ой</w:t>
      </w:r>
      <w:r w:rsidR="00977665">
        <w:rPr>
          <w:rFonts w:ascii="Times New Roman" w:hAnsi="Times New Roman" w:cs="Times New Roman"/>
          <w:sz w:val="28"/>
          <w:szCs w:val="28"/>
        </w:rPr>
        <w:t xml:space="preserve"> роспис</w:t>
      </w:r>
      <w:r w:rsidR="007E6D1D">
        <w:rPr>
          <w:rFonts w:ascii="Times New Roman" w:hAnsi="Times New Roman" w:cs="Times New Roman"/>
          <w:sz w:val="28"/>
          <w:szCs w:val="28"/>
        </w:rPr>
        <w:t>ью</w:t>
      </w:r>
      <w:r w:rsidR="00977665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7E6D1D">
        <w:rPr>
          <w:rFonts w:ascii="Times New Roman" w:hAnsi="Times New Roman" w:cs="Times New Roman"/>
          <w:sz w:val="28"/>
          <w:szCs w:val="28"/>
        </w:rPr>
        <w:t>ого</w:t>
      </w:r>
      <w:r w:rsidR="0097766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E6D1D">
        <w:rPr>
          <w:rFonts w:ascii="Times New Roman" w:hAnsi="Times New Roman" w:cs="Times New Roman"/>
          <w:sz w:val="28"/>
          <w:szCs w:val="28"/>
        </w:rPr>
        <w:t>я</w:t>
      </w:r>
      <w:r w:rsidR="00977665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1D28CF">
        <w:rPr>
          <w:rFonts w:ascii="Times New Roman" w:hAnsi="Times New Roman" w:cs="Times New Roman"/>
          <w:sz w:val="28"/>
          <w:szCs w:val="28"/>
        </w:rPr>
        <w:t>муниципального</w:t>
      </w:r>
      <w:r w:rsidR="0097766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77665" w:rsidRPr="0096151F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период.</w:t>
      </w:r>
    </w:p>
    <w:p w:rsidR="009021C7" w:rsidRDefault="009021C7" w:rsidP="009021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E5382">
        <w:rPr>
          <w:sz w:val="28"/>
          <w:szCs w:val="28"/>
        </w:rPr>
        <w:t>тверждени</w:t>
      </w:r>
      <w:r>
        <w:rPr>
          <w:sz w:val="28"/>
          <w:szCs w:val="28"/>
        </w:rPr>
        <w:t xml:space="preserve">е </w:t>
      </w:r>
      <w:r w:rsidR="00717FDB">
        <w:rPr>
          <w:sz w:val="28"/>
          <w:szCs w:val="28"/>
        </w:rPr>
        <w:t xml:space="preserve">методики  определения затрат по видам услуг </w:t>
      </w:r>
      <w:r>
        <w:rPr>
          <w:sz w:val="28"/>
          <w:szCs w:val="28"/>
        </w:rPr>
        <w:t xml:space="preserve">осуществляется приказом начальника </w:t>
      </w:r>
      <w:r w:rsidR="001D28CF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образования </w:t>
      </w:r>
      <w:r w:rsidR="001D28CF">
        <w:rPr>
          <w:sz w:val="28"/>
          <w:szCs w:val="28"/>
        </w:rPr>
        <w:t>Промышленновского района</w:t>
      </w:r>
      <w:r>
        <w:rPr>
          <w:sz w:val="28"/>
          <w:szCs w:val="28"/>
        </w:rPr>
        <w:t xml:space="preserve"> (далее- </w:t>
      </w:r>
      <w:r w:rsidR="001D28CF">
        <w:rPr>
          <w:sz w:val="28"/>
          <w:szCs w:val="28"/>
        </w:rPr>
        <w:t>управление образования</w:t>
      </w:r>
      <w:r>
        <w:rPr>
          <w:sz w:val="28"/>
          <w:szCs w:val="28"/>
        </w:rPr>
        <w:t xml:space="preserve">). </w:t>
      </w:r>
    </w:p>
    <w:p w:rsidR="00E41365" w:rsidRDefault="00E41365" w:rsidP="00E413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E5382">
        <w:rPr>
          <w:sz w:val="28"/>
          <w:szCs w:val="28"/>
        </w:rPr>
        <w:t>тверждени</w:t>
      </w:r>
      <w:r>
        <w:rPr>
          <w:sz w:val="28"/>
          <w:szCs w:val="28"/>
        </w:rPr>
        <w:t xml:space="preserve">е размеров расчетных </w:t>
      </w:r>
      <w:r w:rsidR="00917C5F">
        <w:rPr>
          <w:sz w:val="28"/>
          <w:szCs w:val="28"/>
        </w:rPr>
        <w:t xml:space="preserve">нормативных </w:t>
      </w:r>
      <w:r w:rsidRPr="006E5382">
        <w:rPr>
          <w:sz w:val="28"/>
          <w:szCs w:val="28"/>
        </w:rPr>
        <w:t>затрат</w:t>
      </w:r>
      <w:r w:rsidR="00917C5F">
        <w:rPr>
          <w:sz w:val="28"/>
          <w:szCs w:val="28"/>
        </w:rPr>
        <w:t xml:space="preserve"> на оказание </w:t>
      </w:r>
      <w:r w:rsidR="001D28CF">
        <w:rPr>
          <w:sz w:val="28"/>
          <w:szCs w:val="28"/>
        </w:rPr>
        <w:t xml:space="preserve">муниципальных </w:t>
      </w:r>
      <w:r w:rsidR="00917C5F">
        <w:rPr>
          <w:sz w:val="28"/>
          <w:szCs w:val="28"/>
        </w:rPr>
        <w:t xml:space="preserve"> услуг</w:t>
      </w:r>
      <w:r w:rsidR="009021C7">
        <w:rPr>
          <w:sz w:val="28"/>
          <w:szCs w:val="28"/>
        </w:rPr>
        <w:t xml:space="preserve"> и</w:t>
      </w:r>
      <w:r w:rsidR="00917C5F">
        <w:rPr>
          <w:sz w:val="28"/>
          <w:szCs w:val="28"/>
        </w:rPr>
        <w:t xml:space="preserve"> содержание имущества</w:t>
      </w:r>
      <w:r w:rsidR="00917C5F" w:rsidRPr="00917C5F">
        <w:rPr>
          <w:sz w:val="28"/>
          <w:szCs w:val="28"/>
        </w:rPr>
        <w:t xml:space="preserve"> </w:t>
      </w:r>
      <w:r w:rsidR="00917C5F">
        <w:rPr>
          <w:sz w:val="28"/>
          <w:szCs w:val="28"/>
        </w:rPr>
        <w:t xml:space="preserve">осуществляется ежегодно приказом </w:t>
      </w:r>
      <w:r w:rsidR="009021C7">
        <w:rPr>
          <w:sz w:val="28"/>
          <w:szCs w:val="28"/>
        </w:rPr>
        <w:t xml:space="preserve"> </w:t>
      </w:r>
      <w:r w:rsidR="001D28CF">
        <w:rPr>
          <w:sz w:val="28"/>
          <w:szCs w:val="28"/>
        </w:rPr>
        <w:t>управления образования</w:t>
      </w:r>
      <w:r w:rsidR="00917C5F">
        <w:rPr>
          <w:sz w:val="28"/>
          <w:szCs w:val="28"/>
        </w:rPr>
        <w:t>. В</w:t>
      </w:r>
      <w:r w:rsidRPr="006E5382">
        <w:rPr>
          <w:sz w:val="28"/>
          <w:szCs w:val="28"/>
        </w:rPr>
        <w:t>несени</w:t>
      </w:r>
      <w:r w:rsidR="00917C5F">
        <w:rPr>
          <w:sz w:val="28"/>
          <w:szCs w:val="28"/>
        </w:rPr>
        <w:t>е</w:t>
      </w:r>
      <w:r w:rsidRPr="006E5382">
        <w:rPr>
          <w:sz w:val="28"/>
          <w:szCs w:val="28"/>
        </w:rPr>
        <w:t xml:space="preserve"> изменений в утвержденные</w:t>
      </w:r>
      <w:r>
        <w:rPr>
          <w:sz w:val="28"/>
          <w:szCs w:val="28"/>
        </w:rPr>
        <w:t xml:space="preserve"> размеры </w:t>
      </w:r>
      <w:r w:rsidR="00917C5F">
        <w:rPr>
          <w:sz w:val="28"/>
          <w:szCs w:val="28"/>
        </w:rPr>
        <w:t>также осуществляется приказом в течение финансового года</w:t>
      </w:r>
      <w:r w:rsidR="009021C7">
        <w:rPr>
          <w:sz w:val="28"/>
          <w:szCs w:val="28"/>
        </w:rPr>
        <w:t>.</w:t>
      </w:r>
    </w:p>
    <w:p w:rsidR="00E41365" w:rsidRPr="006E5382" w:rsidRDefault="00E41365" w:rsidP="00E413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изменении </w:t>
      </w:r>
      <w:r w:rsidR="00717FDB">
        <w:rPr>
          <w:sz w:val="28"/>
          <w:szCs w:val="28"/>
        </w:rPr>
        <w:t>методики</w:t>
      </w:r>
      <w:r w:rsidR="009021C7">
        <w:rPr>
          <w:sz w:val="28"/>
          <w:szCs w:val="28"/>
        </w:rPr>
        <w:t xml:space="preserve"> и размеров </w:t>
      </w:r>
      <w:r w:rsidRPr="006E5382">
        <w:rPr>
          <w:sz w:val="28"/>
          <w:szCs w:val="28"/>
        </w:rPr>
        <w:t>нормативны</w:t>
      </w:r>
      <w:r>
        <w:rPr>
          <w:sz w:val="28"/>
          <w:szCs w:val="28"/>
        </w:rPr>
        <w:t>х</w:t>
      </w:r>
      <w:r w:rsidRPr="006E5382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 xml:space="preserve"> </w:t>
      </w:r>
      <w:r w:rsidR="00917C5F">
        <w:rPr>
          <w:sz w:val="28"/>
          <w:szCs w:val="28"/>
        </w:rPr>
        <w:t xml:space="preserve">на оказание </w:t>
      </w:r>
      <w:r w:rsidR="001D28CF">
        <w:rPr>
          <w:sz w:val="28"/>
          <w:szCs w:val="28"/>
        </w:rPr>
        <w:t>муниципальной</w:t>
      </w:r>
      <w:r w:rsidR="00917C5F">
        <w:rPr>
          <w:sz w:val="28"/>
          <w:szCs w:val="28"/>
        </w:rPr>
        <w:t xml:space="preserve"> услуги</w:t>
      </w:r>
      <w:r w:rsidR="009021C7">
        <w:rPr>
          <w:sz w:val="28"/>
          <w:szCs w:val="28"/>
        </w:rPr>
        <w:t xml:space="preserve"> и</w:t>
      </w:r>
      <w:r w:rsidR="00917C5F">
        <w:rPr>
          <w:sz w:val="28"/>
          <w:szCs w:val="28"/>
        </w:rPr>
        <w:t xml:space="preserve"> содержание имущества</w:t>
      </w:r>
      <w:r w:rsidR="00917C5F" w:rsidRPr="00917C5F">
        <w:rPr>
          <w:sz w:val="28"/>
          <w:szCs w:val="28"/>
        </w:rPr>
        <w:t xml:space="preserve"> </w:t>
      </w:r>
      <w:r>
        <w:rPr>
          <w:sz w:val="28"/>
          <w:szCs w:val="28"/>
        </w:rPr>
        <w:t>не допускается уменьшение субсидии, предоставляемой на</w:t>
      </w:r>
      <w:r w:rsidRPr="001D07B3">
        <w:rPr>
          <w:sz w:val="28"/>
          <w:szCs w:val="28"/>
        </w:rPr>
        <w:t xml:space="preserve"> </w:t>
      </w:r>
      <w:r w:rsidRPr="0096151F">
        <w:rPr>
          <w:sz w:val="28"/>
          <w:szCs w:val="28"/>
        </w:rPr>
        <w:t>финансово</w:t>
      </w:r>
      <w:r>
        <w:rPr>
          <w:sz w:val="28"/>
          <w:szCs w:val="28"/>
        </w:rPr>
        <w:t>е</w:t>
      </w:r>
      <w:r w:rsidRPr="0096151F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Pr="0096151F">
        <w:rPr>
          <w:sz w:val="28"/>
          <w:szCs w:val="28"/>
        </w:rPr>
        <w:t xml:space="preserve"> выполнения </w:t>
      </w:r>
      <w:r w:rsidR="001D28CF">
        <w:rPr>
          <w:sz w:val="28"/>
          <w:szCs w:val="28"/>
        </w:rPr>
        <w:t>муниципального</w:t>
      </w:r>
      <w:r w:rsidRPr="0096151F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 xml:space="preserve"> в течение срока его выполнения, без соответствующего изменения </w:t>
      </w:r>
      <w:r w:rsidR="001D28C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задания.</w:t>
      </w:r>
    </w:p>
    <w:p w:rsidR="00BC2E2F" w:rsidRDefault="00BC2E2F" w:rsidP="0030452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304528" w:rsidRPr="009121DE" w:rsidRDefault="00932730" w:rsidP="009121DE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57434" w:rsidRPr="009121DE">
        <w:rPr>
          <w:b/>
          <w:sz w:val="28"/>
          <w:szCs w:val="28"/>
        </w:rPr>
        <w:t xml:space="preserve">Методика расчета </w:t>
      </w:r>
      <w:r w:rsidR="00E642B4" w:rsidRPr="009121DE">
        <w:rPr>
          <w:b/>
          <w:sz w:val="28"/>
          <w:szCs w:val="28"/>
        </w:rPr>
        <w:t xml:space="preserve">нормативных затрат на оказание  </w:t>
      </w:r>
      <w:r w:rsidR="001D28CF">
        <w:rPr>
          <w:b/>
          <w:sz w:val="28"/>
          <w:szCs w:val="28"/>
        </w:rPr>
        <w:t xml:space="preserve">муниципальной </w:t>
      </w:r>
      <w:r w:rsidR="00E642B4" w:rsidRPr="009121DE">
        <w:rPr>
          <w:b/>
          <w:sz w:val="28"/>
          <w:szCs w:val="28"/>
        </w:rPr>
        <w:t>услуги</w:t>
      </w:r>
    </w:p>
    <w:p w:rsidR="009121DE" w:rsidRPr="00706B95" w:rsidRDefault="00932730" w:rsidP="001C7E63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17C5F" w:rsidRPr="00706B95">
        <w:rPr>
          <w:rFonts w:ascii="Times New Roman" w:hAnsi="Times New Roman" w:cs="Times New Roman"/>
          <w:sz w:val="28"/>
          <w:szCs w:val="28"/>
        </w:rPr>
        <w:t xml:space="preserve">При </w:t>
      </w:r>
      <w:r w:rsidR="009121DE" w:rsidRPr="00706B95"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</w:t>
      </w:r>
      <w:r w:rsidR="007E6D1D" w:rsidRPr="00706B9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1D28CF">
        <w:rPr>
          <w:rFonts w:ascii="Times New Roman" w:hAnsi="Times New Roman" w:cs="Times New Roman"/>
          <w:sz w:val="28"/>
          <w:szCs w:val="28"/>
        </w:rPr>
        <w:t>муниципальных</w:t>
      </w:r>
      <w:r w:rsidR="007E6D1D" w:rsidRPr="00706B9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121DE" w:rsidRPr="00706B95">
        <w:rPr>
          <w:rFonts w:ascii="Times New Roman" w:hAnsi="Times New Roman" w:cs="Times New Roman"/>
          <w:sz w:val="28"/>
          <w:szCs w:val="28"/>
        </w:rPr>
        <w:t xml:space="preserve"> используются  нормативный</w:t>
      </w:r>
      <w:r w:rsidR="001C7E63" w:rsidRPr="00706B95">
        <w:rPr>
          <w:rFonts w:ascii="Times New Roman" w:hAnsi="Times New Roman" w:cs="Times New Roman"/>
          <w:sz w:val="28"/>
          <w:szCs w:val="28"/>
        </w:rPr>
        <w:t xml:space="preserve">, структурный </w:t>
      </w:r>
      <w:r w:rsidR="009121DE" w:rsidRPr="00706B95">
        <w:rPr>
          <w:rFonts w:ascii="Times New Roman" w:hAnsi="Times New Roman" w:cs="Times New Roman"/>
          <w:sz w:val="28"/>
          <w:szCs w:val="28"/>
        </w:rPr>
        <w:t xml:space="preserve"> методы расчета</w:t>
      </w:r>
      <w:r w:rsidR="007E6D1D" w:rsidRPr="00706B95">
        <w:rPr>
          <w:rFonts w:ascii="Times New Roman" w:hAnsi="Times New Roman" w:cs="Times New Roman"/>
          <w:sz w:val="28"/>
          <w:szCs w:val="28"/>
        </w:rPr>
        <w:t>.</w:t>
      </w:r>
    </w:p>
    <w:p w:rsidR="007E6D1D" w:rsidRPr="00706B95" w:rsidRDefault="00932730" w:rsidP="009121DE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51E22" w:rsidRPr="00706B95">
        <w:rPr>
          <w:rFonts w:ascii="Times New Roman" w:hAnsi="Times New Roman" w:cs="Times New Roman"/>
          <w:sz w:val="28"/>
          <w:szCs w:val="28"/>
        </w:rPr>
        <w:t>С</w:t>
      </w:r>
      <w:r w:rsidR="00726FF8" w:rsidRPr="00706B95">
        <w:rPr>
          <w:rFonts w:ascii="Times New Roman" w:hAnsi="Times New Roman" w:cs="Times New Roman"/>
          <w:sz w:val="28"/>
          <w:szCs w:val="28"/>
        </w:rPr>
        <w:t>труктурный</w:t>
      </w:r>
      <w:r w:rsidR="00451E22" w:rsidRPr="00706B95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451E22" w:rsidRPr="00706B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8CF">
        <w:rPr>
          <w:rFonts w:ascii="Times New Roman" w:hAnsi="Times New Roman" w:cs="Times New Roman"/>
          <w:sz w:val="28"/>
          <w:szCs w:val="28"/>
        </w:rPr>
        <w:t xml:space="preserve">определения затрат на оказание муниципальной </w:t>
      </w:r>
      <w:r w:rsidR="00917C5F" w:rsidRPr="00706B9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9121DE" w:rsidRPr="00706B95">
        <w:rPr>
          <w:rFonts w:ascii="Times New Roman" w:hAnsi="Times New Roman" w:cs="Times New Roman"/>
          <w:sz w:val="28"/>
          <w:szCs w:val="28"/>
        </w:rPr>
        <w:lastRenderedPageBreak/>
        <w:t xml:space="preserve">применяется </w:t>
      </w:r>
      <w:r w:rsidR="00917C5F" w:rsidRPr="00706B95">
        <w:rPr>
          <w:rFonts w:ascii="Times New Roman" w:hAnsi="Times New Roman" w:cs="Times New Roman"/>
          <w:sz w:val="28"/>
          <w:szCs w:val="28"/>
        </w:rPr>
        <w:t xml:space="preserve">для </w:t>
      </w:r>
      <w:r w:rsidR="009121DE" w:rsidRPr="00706B95">
        <w:rPr>
          <w:rFonts w:ascii="Times New Roman" w:hAnsi="Times New Roman" w:cs="Times New Roman"/>
          <w:sz w:val="28"/>
          <w:szCs w:val="28"/>
        </w:rPr>
        <w:t>затрат, характерны</w:t>
      </w:r>
      <w:r w:rsidR="00917C5F" w:rsidRPr="00706B95">
        <w:rPr>
          <w:rFonts w:ascii="Times New Roman" w:hAnsi="Times New Roman" w:cs="Times New Roman"/>
          <w:sz w:val="28"/>
          <w:szCs w:val="28"/>
        </w:rPr>
        <w:t xml:space="preserve">х для </w:t>
      </w:r>
      <w:r w:rsidR="007E6D1D" w:rsidRPr="00706B95">
        <w:rPr>
          <w:rFonts w:ascii="Times New Roman" w:hAnsi="Times New Roman" w:cs="Times New Roman"/>
          <w:sz w:val="28"/>
          <w:szCs w:val="28"/>
        </w:rPr>
        <w:t xml:space="preserve">нескольких </w:t>
      </w:r>
      <w:r w:rsidR="00917C5F" w:rsidRPr="00706B95">
        <w:rPr>
          <w:rFonts w:ascii="Times New Roman" w:hAnsi="Times New Roman" w:cs="Times New Roman"/>
          <w:sz w:val="28"/>
          <w:szCs w:val="28"/>
        </w:rPr>
        <w:t>видов услуг в учреждении</w:t>
      </w:r>
      <w:r w:rsidR="007E6D1D" w:rsidRPr="00706B95">
        <w:rPr>
          <w:rFonts w:ascii="Times New Roman" w:hAnsi="Times New Roman" w:cs="Times New Roman"/>
          <w:sz w:val="28"/>
          <w:szCs w:val="28"/>
        </w:rPr>
        <w:t xml:space="preserve">,  </w:t>
      </w:r>
      <w:r w:rsidR="00917C5F" w:rsidRPr="00706B95">
        <w:rPr>
          <w:rFonts w:ascii="Times New Roman" w:hAnsi="Times New Roman" w:cs="Times New Roman"/>
          <w:sz w:val="28"/>
          <w:szCs w:val="28"/>
        </w:rPr>
        <w:t xml:space="preserve">расход </w:t>
      </w:r>
      <w:r w:rsidR="007E6D1D" w:rsidRPr="00706B95">
        <w:rPr>
          <w:rFonts w:ascii="Times New Roman" w:hAnsi="Times New Roman" w:cs="Times New Roman"/>
          <w:sz w:val="28"/>
          <w:szCs w:val="28"/>
        </w:rPr>
        <w:t xml:space="preserve"> которых невозможно нормировать</w:t>
      </w:r>
      <w:r w:rsidR="00917C5F" w:rsidRPr="00706B95">
        <w:rPr>
          <w:rFonts w:ascii="Times New Roman" w:hAnsi="Times New Roman" w:cs="Times New Roman"/>
          <w:sz w:val="28"/>
          <w:szCs w:val="28"/>
        </w:rPr>
        <w:t xml:space="preserve"> </w:t>
      </w:r>
      <w:r w:rsidR="003460A2" w:rsidRPr="00706B9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17C5F" w:rsidRPr="00706B95">
        <w:rPr>
          <w:rFonts w:ascii="Times New Roman" w:hAnsi="Times New Roman" w:cs="Times New Roman"/>
          <w:sz w:val="28"/>
          <w:szCs w:val="28"/>
        </w:rPr>
        <w:t xml:space="preserve"> отсутств</w:t>
      </w:r>
      <w:r w:rsidR="003460A2" w:rsidRPr="00706B95">
        <w:rPr>
          <w:rFonts w:ascii="Times New Roman" w:hAnsi="Times New Roman" w:cs="Times New Roman"/>
          <w:sz w:val="28"/>
          <w:szCs w:val="28"/>
        </w:rPr>
        <w:t>ием</w:t>
      </w:r>
      <w:r w:rsidR="00917C5F" w:rsidRPr="00706B95">
        <w:rPr>
          <w:rFonts w:ascii="Times New Roman" w:hAnsi="Times New Roman" w:cs="Times New Roman"/>
          <w:sz w:val="28"/>
          <w:szCs w:val="28"/>
        </w:rPr>
        <w:t xml:space="preserve"> фактически</w:t>
      </w:r>
      <w:r w:rsidR="003460A2" w:rsidRPr="00706B95">
        <w:rPr>
          <w:rFonts w:ascii="Times New Roman" w:hAnsi="Times New Roman" w:cs="Times New Roman"/>
          <w:sz w:val="28"/>
          <w:szCs w:val="28"/>
        </w:rPr>
        <w:t>х</w:t>
      </w:r>
      <w:r w:rsidR="00917C5F" w:rsidRPr="00706B95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3460A2" w:rsidRPr="00706B95">
        <w:rPr>
          <w:rFonts w:ascii="Times New Roman" w:hAnsi="Times New Roman" w:cs="Times New Roman"/>
          <w:sz w:val="28"/>
          <w:szCs w:val="28"/>
        </w:rPr>
        <w:t>х</w:t>
      </w:r>
      <w:r w:rsidR="00917C5F" w:rsidRPr="00706B95">
        <w:rPr>
          <w:rFonts w:ascii="Times New Roman" w:hAnsi="Times New Roman" w:cs="Times New Roman"/>
          <w:sz w:val="28"/>
          <w:szCs w:val="28"/>
        </w:rPr>
        <w:t xml:space="preserve"> потребления ресурсов</w:t>
      </w:r>
      <w:r w:rsidR="003460A2" w:rsidRPr="00706B95">
        <w:rPr>
          <w:rFonts w:ascii="Times New Roman" w:hAnsi="Times New Roman" w:cs="Times New Roman"/>
          <w:sz w:val="28"/>
          <w:szCs w:val="28"/>
        </w:rPr>
        <w:t xml:space="preserve"> или услуга является не стандартной, единичной, по которой не имеется норм расхода</w:t>
      </w:r>
      <w:r w:rsidR="007E6D1D" w:rsidRPr="00706B95">
        <w:rPr>
          <w:rFonts w:ascii="Times New Roman" w:hAnsi="Times New Roman" w:cs="Times New Roman"/>
          <w:sz w:val="28"/>
          <w:szCs w:val="28"/>
        </w:rPr>
        <w:t>.</w:t>
      </w:r>
    </w:p>
    <w:p w:rsidR="00C63263" w:rsidRPr="00706B95" w:rsidRDefault="00C63263" w:rsidP="009121DE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B95">
        <w:rPr>
          <w:rFonts w:ascii="Times New Roman" w:hAnsi="Times New Roman" w:cs="Times New Roman"/>
          <w:sz w:val="28"/>
          <w:szCs w:val="28"/>
        </w:rPr>
        <w:t>С</w:t>
      </w:r>
      <w:r w:rsidR="003460A2" w:rsidRPr="00706B95">
        <w:rPr>
          <w:rFonts w:ascii="Times New Roman" w:hAnsi="Times New Roman" w:cs="Times New Roman"/>
          <w:sz w:val="28"/>
          <w:szCs w:val="28"/>
        </w:rPr>
        <w:t>труктурный</w:t>
      </w:r>
      <w:r w:rsidRPr="00706B95">
        <w:rPr>
          <w:rFonts w:ascii="Times New Roman" w:hAnsi="Times New Roman" w:cs="Times New Roman"/>
          <w:sz w:val="28"/>
          <w:szCs w:val="28"/>
        </w:rPr>
        <w:t xml:space="preserve"> метод </w:t>
      </w:r>
      <w:r w:rsidR="003460A2" w:rsidRPr="00706B95">
        <w:rPr>
          <w:rFonts w:ascii="Times New Roman" w:hAnsi="Times New Roman" w:cs="Times New Roman"/>
          <w:sz w:val="28"/>
          <w:szCs w:val="28"/>
        </w:rPr>
        <w:t xml:space="preserve">применяется </w:t>
      </w:r>
      <w:r w:rsidRPr="00706B95">
        <w:rPr>
          <w:rFonts w:ascii="Times New Roman" w:hAnsi="Times New Roman" w:cs="Times New Roman"/>
          <w:sz w:val="28"/>
          <w:szCs w:val="28"/>
        </w:rPr>
        <w:t xml:space="preserve">при установлении затрат </w:t>
      </w:r>
      <w:r w:rsidR="00917C5F" w:rsidRPr="00706B9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706B95">
        <w:rPr>
          <w:rFonts w:ascii="Times New Roman" w:hAnsi="Times New Roman" w:cs="Times New Roman"/>
          <w:sz w:val="28"/>
          <w:szCs w:val="28"/>
        </w:rPr>
        <w:t>следующи</w:t>
      </w:r>
      <w:r w:rsidR="00917C5F" w:rsidRPr="00706B95">
        <w:rPr>
          <w:rFonts w:ascii="Times New Roman" w:hAnsi="Times New Roman" w:cs="Times New Roman"/>
          <w:sz w:val="28"/>
          <w:szCs w:val="28"/>
        </w:rPr>
        <w:t>х</w:t>
      </w:r>
      <w:r w:rsidRPr="00706B95">
        <w:rPr>
          <w:rFonts w:ascii="Times New Roman" w:hAnsi="Times New Roman" w:cs="Times New Roman"/>
          <w:sz w:val="28"/>
          <w:szCs w:val="28"/>
        </w:rPr>
        <w:t xml:space="preserve"> вид</w:t>
      </w:r>
      <w:r w:rsidR="00917C5F" w:rsidRPr="00706B95">
        <w:rPr>
          <w:rFonts w:ascii="Times New Roman" w:hAnsi="Times New Roman" w:cs="Times New Roman"/>
          <w:sz w:val="28"/>
          <w:szCs w:val="28"/>
        </w:rPr>
        <w:t>ов</w:t>
      </w:r>
      <w:r w:rsidR="0071314C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706B95">
        <w:rPr>
          <w:rFonts w:ascii="Times New Roman" w:hAnsi="Times New Roman" w:cs="Times New Roman"/>
          <w:sz w:val="28"/>
          <w:szCs w:val="28"/>
        </w:rPr>
        <w:t>услуг:</w:t>
      </w:r>
    </w:p>
    <w:p w:rsidR="00917C5F" w:rsidRDefault="00C63263" w:rsidP="009121DE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D1721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917C5F">
        <w:rPr>
          <w:rFonts w:ascii="Times New Roman" w:hAnsi="Times New Roman" w:cs="Times New Roman"/>
          <w:color w:val="FF0000"/>
          <w:sz w:val="28"/>
          <w:szCs w:val="28"/>
        </w:rPr>
        <w:t>методическ</w:t>
      </w:r>
      <w:r w:rsidR="00C32C6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917C5F">
        <w:rPr>
          <w:rFonts w:ascii="Times New Roman" w:hAnsi="Times New Roman" w:cs="Times New Roman"/>
          <w:color w:val="FF0000"/>
          <w:sz w:val="28"/>
          <w:szCs w:val="28"/>
        </w:rPr>
        <w:t>е, научные разработки;</w:t>
      </w:r>
    </w:p>
    <w:p w:rsidR="00917C5F" w:rsidRDefault="00917C5F" w:rsidP="009121DE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проведение мероприятий</w:t>
      </w:r>
      <w:r w:rsidR="003460A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E6EDC" w:rsidRPr="0096151F" w:rsidRDefault="00BE6EDC" w:rsidP="00BE6EDC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установления натуральных норм по коммунальным услугам, </w:t>
      </w:r>
      <w:r w:rsidRPr="0096151F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 w:rsidRPr="0096151F">
        <w:rPr>
          <w:rFonts w:ascii="Times New Roman" w:hAnsi="Times New Roman" w:cs="Times New Roman"/>
          <w:sz w:val="28"/>
          <w:szCs w:val="28"/>
        </w:rPr>
        <w:t xml:space="preserve"> структурн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6151F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 xml:space="preserve">, в котором нормативы </w:t>
      </w:r>
      <w:r w:rsidRPr="0096151F">
        <w:rPr>
          <w:rFonts w:ascii="Times New Roman" w:hAnsi="Times New Roman" w:cs="Times New Roman"/>
          <w:sz w:val="28"/>
          <w:szCs w:val="28"/>
        </w:rPr>
        <w:t xml:space="preserve">определяются пропорционально выбранному основанию (например, затратам на оплату труда и начисления на выплаты по оплате труда персонала, занятого в оказании </w:t>
      </w:r>
      <w:r w:rsidR="0071314C">
        <w:rPr>
          <w:rFonts w:ascii="Times New Roman" w:hAnsi="Times New Roman" w:cs="Times New Roman"/>
          <w:sz w:val="28"/>
          <w:szCs w:val="28"/>
        </w:rPr>
        <w:t>муниципальной</w:t>
      </w:r>
      <w:r w:rsidRPr="0096151F">
        <w:rPr>
          <w:rFonts w:ascii="Times New Roman" w:hAnsi="Times New Roman" w:cs="Times New Roman"/>
          <w:sz w:val="28"/>
          <w:szCs w:val="28"/>
        </w:rPr>
        <w:t xml:space="preserve"> услуги; численности персонала, непосредственного занятого в оказании </w:t>
      </w:r>
      <w:r w:rsidR="0071314C">
        <w:rPr>
          <w:rFonts w:ascii="Times New Roman" w:hAnsi="Times New Roman" w:cs="Times New Roman"/>
          <w:sz w:val="28"/>
          <w:szCs w:val="28"/>
        </w:rPr>
        <w:t>муниципальной</w:t>
      </w:r>
      <w:r w:rsidRPr="0096151F">
        <w:rPr>
          <w:rFonts w:ascii="Times New Roman" w:hAnsi="Times New Roman" w:cs="Times New Roman"/>
          <w:sz w:val="28"/>
          <w:szCs w:val="28"/>
        </w:rPr>
        <w:t xml:space="preserve"> услуги; площади помещения, используемого для оказания </w:t>
      </w:r>
      <w:r w:rsidR="0071314C">
        <w:rPr>
          <w:rFonts w:ascii="Times New Roman" w:hAnsi="Times New Roman" w:cs="Times New Roman"/>
          <w:sz w:val="28"/>
          <w:szCs w:val="28"/>
        </w:rPr>
        <w:t>муниципальной</w:t>
      </w:r>
      <w:r w:rsidRPr="0096151F">
        <w:rPr>
          <w:rFonts w:ascii="Times New Roman" w:hAnsi="Times New Roman" w:cs="Times New Roman"/>
          <w:sz w:val="28"/>
          <w:szCs w:val="28"/>
        </w:rPr>
        <w:t xml:space="preserve"> услуги и др.).</w:t>
      </w:r>
    </w:p>
    <w:p w:rsidR="003460A2" w:rsidRPr="00706B95" w:rsidRDefault="003460A2" w:rsidP="003460A2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B95">
        <w:rPr>
          <w:rFonts w:ascii="Times New Roman" w:hAnsi="Times New Roman" w:cs="Times New Roman"/>
          <w:sz w:val="28"/>
          <w:szCs w:val="28"/>
        </w:rPr>
        <w:t xml:space="preserve">Структурный метод применяется </w:t>
      </w:r>
      <w:r w:rsidR="00932730">
        <w:rPr>
          <w:rFonts w:ascii="Times New Roman" w:hAnsi="Times New Roman" w:cs="Times New Roman"/>
          <w:sz w:val="28"/>
          <w:szCs w:val="28"/>
        </w:rPr>
        <w:t>в случаях</w:t>
      </w:r>
      <w:r w:rsidR="00BE6EDC">
        <w:rPr>
          <w:rFonts w:ascii="Times New Roman" w:hAnsi="Times New Roman" w:cs="Times New Roman"/>
          <w:sz w:val="28"/>
          <w:szCs w:val="28"/>
        </w:rPr>
        <w:t>:</w:t>
      </w:r>
    </w:p>
    <w:p w:rsidR="003460A2" w:rsidRPr="00706B95" w:rsidRDefault="003460A2" w:rsidP="009121DE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B95">
        <w:rPr>
          <w:rFonts w:ascii="Times New Roman" w:hAnsi="Times New Roman" w:cs="Times New Roman"/>
          <w:sz w:val="28"/>
          <w:szCs w:val="28"/>
        </w:rPr>
        <w:t>-</w:t>
      </w:r>
      <w:r w:rsidR="00932730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706B95">
        <w:rPr>
          <w:rFonts w:ascii="Times New Roman" w:hAnsi="Times New Roman" w:cs="Times New Roman"/>
          <w:sz w:val="28"/>
          <w:szCs w:val="28"/>
        </w:rPr>
        <w:t xml:space="preserve">доли и размеров прямых </w:t>
      </w:r>
      <w:r w:rsidR="00BE6EDC">
        <w:rPr>
          <w:rFonts w:ascii="Times New Roman" w:hAnsi="Times New Roman" w:cs="Times New Roman"/>
          <w:sz w:val="28"/>
          <w:szCs w:val="28"/>
        </w:rPr>
        <w:t xml:space="preserve">расходов, расходов на содержание и эксплуатацию оборудования, общехозяйственных расходов и других  видов косвенных затрат, влияющих на стоимость </w:t>
      </w:r>
      <w:r w:rsidR="0071314C">
        <w:rPr>
          <w:rFonts w:ascii="Times New Roman" w:hAnsi="Times New Roman" w:cs="Times New Roman"/>
          <w:sz w:val="28"/>
          <w:szCs w:val="28"/>
        </w:rPr>
        <w:t>муниципальной</w:t>
      </w:r>
      <w:r w:rsidR="00BE6EDC">
        <w:rPr>
          <w:rFonts w:ascii="Times New Roman" w:hAnsi="Times New Roman" w:cs="Times New Roman"/>
          <w:sz w:val="28"/>
          <w:szCs w:val="28"/>
        </w:rPr>
        <w:t xml:space="preserve"> услуги (затраты </w:t>
      </w:r>
      <w:r w:rsidRPr="00706B95">
        <w:rPr>
          <w:rFonts w:ascii="Times New Roman" w:hAnsi="Times New Roman" w:cs="Times New Roman"/>
          <w:sz w:val="28"/>
          <w:szCs w:val="28"/>
        </w:rPr>
        <w:t>по  видам коммунальных услуг, потреблени</w:t>
      </w:r>
      <w:r w:rsidR="00BE6EDC">
        <w:rPr>
          <w:rFonts w:ascii="Times New Roman" w:hAnsi="Times New Roman" w:cs="Times New Roman"/>
          <w:sz w:val="28"/>
          <w:szCs w:val="28"/>
        </w:rPr>
        <w:t>е</w:t>
      </w:r>
      <w:r w:rsidRPr="00706B95">
        <w:rPr>
          <w:rFonts w:ascii="Times New Roman" w:hAnsi="Times New Roman" w:cs="Times New Roman"/>
          <w:sz w:val="28"/>
          <w:szCs w:val="28"/>
        </w:rPr>
        <w:t xml:space="preserve"> основным технологическим оборудованием  топлива, энергии, расходных материалов, связанных с производством услуг</w:t>
      </w:r>
      <w:r w:rsidR="00BE6EDC">
        <w:rPr>
          <w:rFonts w:ascii="Times New Roman" w:hAnsi="Times New Roman" w:cs="Times New Roman"/>
          <w:sz w:val="28"/>
          <w:szCs w:val="28"/>
        </w:rPr>
        <w:t xml:space="preserve"> и др.);</w:t>
      </w:r>
      <w:r w:rsidRPr="00706B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EDC" w:rsidRDefault="00BE6EDC" w:rsidP="001C7E63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2730">
        <w:rPr>
          <w:rFonts w:ascii="Times New Roman" w:hAnsi="Times New Roman" w:cs="Times New Roman"/>
          <w:sz w:val="28"/>
          <w:szCs w:val="28"/>
        </w:rPr>
        <w:t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0A2" w:rsidRPr="00706B95">
        <w:rPr>
          <w:rFonts w:ascii="Times New Roman" w:hAnsi="Times New Roman" w:cs="Times New Roman"/>
          <w:sz w:val="28"/>
          <w:szCs w:val="28"/>
        </w:rPr>
        <w:t xml:space="preserve">затрат   </w:t>
      </w:r>
      <w:r w:rsidR="00706B95" w:rsidRPr="00706B95">
        <w:rPr>
          <w:rFonts w:ascii="Times New Roman" w:hAnsi="Times New Roman" w:cs="Times New Roman"/>
          <w:sz w:val="28"/>
          <w:szCs w:val="28"/>
        </w:rPr>
        <w:t xml:space="preserve">между видами </w:t>
      </w:r>
      <w:r w:rsidR="0071314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6B95" w:rsidRPr="00706B95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0A2" w:rsidRPr="00706B95" w:rsidRDefault="00A837D3" w:rsidP="001C7E63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затрат </w:t>
      </w:r>
      <w:r w:rsidR="00932730">
        <w:rPr>
          <w:rFonts w:ascii="Times New Roman" w:hAnsi="Times New Roman" w:cs="Times New Roman"/>
          <w:sz w:val="28"/>
          <w:szCs w:val="28"/>
        </w:rPr>
        <w:t xml:space="preserve">при структурном методе </w:t>
      </w:r>
      <w:r>
        <w:rPr>
          <w:rFonts w:ascii="Times New Roman" w:hAnsi="Times New Roman" w:cs="Times New Roman"/>
          <w:sz w:val="28"/>
          <w:szCs w:val="28"/>
        </w:rPr>
        <w:t xml:space="preserve">между видами </w:t>
      </w:r>
      <w:r w:rsidR="0071314C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06B95" w:rsidRPr="00706B95">
        <w:rPr>
          <w:rFonts w:ascii="Times New Roman" w:hAnsi="Times New Roman" w:cs="Times New Roman"/>
          <w:sz w:val="28"/>
          <w:szCs w:val="28"/>
        </w:rPr>
        <w:t>, а также   внутри услуги</w:t>
      </w:r>
      <w:r w:rsidR="00717FDB">
        <w:rPr>
          <w:rFonts w:ascii="Times New Roman" w:hAnsi="Times New Roman" w:cs="Times New Roman"/>
          <w:sz w:val="28"/>
          <w:szCs w:val="28"/>
        </w:rPr>
        <w:t xml:space="preserve"> -</w:t>
      </w:r>
      <w:r w:rsidR="00706B95" w:rsidRPr="00706B95">
        <w:rPr>
          <w:rFonts w:ascii="Times New Roman" w:hAnsi="Times New Roman" w:cs="Times New Roman"/>
          <w:sz w:val="28"/>
          <w:szCs w:val="28"/>
        </w:rPr>
        <w:t xml:space="preserve"> на </w:t>
      </w:r>
      <w:r w:rsidR="003460A2" w:rsidRPr="00706B95">
        <w:rPr>
          <w:rFonts w:ascii="Times New Roman" w:hAnsi="Times New Roman" w:cs="Times New Roman"/>
          <w:sz w:val="28"/>
          <w:szCs w:val="28"/>
        </w:rPr>
        <w:t xml:space="preserve"> прямые и общехозяйственные производится </w:t>
      </w:r>
      <w:r w:rsidR="001C7E63" w:rsidRPr="00706B95"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="003460A2" w:rsidRPr="00706B95">
        <w:rPr>
          <w:rFonts w:ascii="Times New Roman" w:hAnsi="Times New Roman" w:cs="Times New Roman"/>
          <w:sz w:val="28"/>
          <w:szCs w:val="28"/>
        </w:rPr>
        <w:t xml:space="preserve">одному из </w:t>
      </w:r>
      <w:r w:rsidR="001C7E63" w:rsidRPr="00706B95">
        <w:rPr>
          <w:rFonts w:ascii="Times New Roman" w:hAnsi="Times New Roman" w:cs="Times New Roman"/>
          <w:sz w:val="28"/>
          <w:szCs w:val="28"/>
        </w:rPr>
        <w:t>выбранн</w:t>
      </w:r>
      <w:r w:rsidR="003460A2" w:rsidRPr="00706B95">
        <w:rPr>
          <w:rFonts w:ascii="Times New Roman" w:hAnsi="Times New Roman" w:cs="Times New Roman"/>
          <w:sz w:val="28"/>
          <w:szCs w:val="28"/>
        </w:rPr>
        <w:t>ых</w:t>
      </w:r>
      <w:r w:rsidR="001C7E63" w:rsidRPr="00706B95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3460A2" w:rsidRPr="00706B95">
        <w:rPr>
          <w:rFonts w:ascii="Times New Roman" w:hAnsi="Times New Roman" w:cs="Times New Roman"/>
          <w:sz w:val="28"/>
          <w:szCs w:val="28"/>
        </w:rPr>
        <w:t>й:</w:t>
      </w:r>
    </w:p>
    <w:p w:rsidR="003460A2" w:rsidRPr="00706B95" w:rsidRDefault="001C7E63" w:rsidP="001C7E63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B95">
        <w:rPr>
          <w:rFonts w:ascii="Times New Roman" w:hAnsi="Times New Roman" w:cs="Times New Roman"/>
          <w:sz w:val="28"/>
          <w:szCs w:val="28"/>
        </w:rPr>
        <w:t xml:space="preserve"> </w:t>
      </w:r>
      <w:r w:rsidR="003460A2" w:rsidRPr="00706B95">
        <w:rPr>
          <w:rFonts w:ascii="Times New Roman" w:hAnsi="Times New Roman" w:cs="Times New Roman"/>
          <w:sz w:val="28"/>
          <w:szCs w:val="28"/>
        </w:rPr>
        <w:t>-</w:t>
      </w:r>
      <w:r w:rsidRPr="00706B95">
        <w:rPr>
          <w:rFonts w:ascii="Times New Roman" w:hAnsi="Times New Roman" w:cs="Times New Roman"/>
          <w:sz w:val="28"/>
          <w:szCs w:val="28"/>
        </w:rPr>
        <w:t xml:space="preserve">затратам на оплату труда и начисления на выплаты по оплате труда персонала, занятого в оказании </w:t>
      </w:r>
      <w:r w:rsidR="0071314C">
        <w:rPr>
          <w:rFonts w:ascii="Times New Roman" w:hAnsi="Times New Roman" w:cs="Times New Roman"/>
          <w:sz w:val="28"/>
          <w:szCs w:val="28"/>
        </w:rPr>
        <w:t>муниципальной</w:t>
      </w:r>
      <w:r w:rsidRPr="00706B95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3460A2" w:rsidRPr="00706B95" w:rsidRDefault="003460A2" w:rsidP="001C7E63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B95">
        <w:rPr>
          <w:rFonts w:ascii="Times New Roman" w:hAnsi="Times New Roman" w:cs="Times New Roman"/>
          <w:sz w:val="28"/>
          <w:szCs w:val="28"/>
        </w:rPr>
        <w:t xml:space="preserve">- </w:t>
      </w:r>
      <w:r w:rsidR="001C7E63" w:rsidRPr="00706B95">
        <w:rPr>
          <w:rFonts w:ascii="Times New Roman" w:hAnsi="Times New Roman" w:cs="Times New Roman"/>
          <w:sz w:val="28"/>
          <w:szCs w:val="28"/>
        </w:rPr>
        <w:t xml:space="preserve">численности персонала, непосредственного занятого в оказании </w:t>
      </w:r>
      <w:r w:rsidR="0071314C">
        <w:rPr>
          <w:rFonts w:ascii="Times New Roman" w:hAnsi="Times New Roman" w:cs="Times New Roman"/>
          <w:sz w:val="28"/>
          <w:szCs w:val="28"/>
        </w:rPr>
        <w:t>муниципальной</w:t>
      </w:r>
      <w:r w:rsidR="001C7E63" w:rsidRPr="00706B95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3460A2" w:rsidRPr="00706B95" w:rsidRDefault="003460A2" w:rsidP="001C7E63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B95">
        <w:rPr>
          <w:rFonts w:ascii="Times New Roman" w:hAnsi="Times New Roman" w:cs="Times New Roman"/>
          <w:sz w:val="28"/>
          <w:szCs w:val="28"/>
        </w:rPr>
        <w:t>-</w:t>
      </w:r>
      <w:r w:rsidR="001C7E63" w:rsidRPr="00706B95">
        <w:rPr>
          <w:rFonts w:ascii="Times New Roman" w:hAnsi="Times New Roman" w:cs="Times New Roman"/>
          <w:sz w:val="28"/>
          <w:szCs w:val="28"/>
        </w:rPr>
        <w:t xml:space="preserve">площади помещения, используемого для оказания </w:t>
      </w:r>
      <w:r w:rsidR="0071314C">
        <w:rPr>
          <w:rFonts w:ascii="Times New Roman" w:hAnsi="Times New Roman" w:cs="Times New Roman"/>
          <w:sz w:val="28"/>
          <w:szCs w:val="28"/>
        </w:rPr>
        <w:t>муниципальной</w:t>
      </w:r>
      <w:r w:rsidR="001C7E63" w:rsidRPr="00706B95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1C7E63" w:rsidRPr="00706B95" w:rsidRDefault="003460A2" w:rsidP="001C7E63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B95">
        <w:rPr>
          <w:rFonts w:ascii="Times New Roman" w:hAnsi="Times New Roman" w:cs="Times New Roman"/>
          <w:sz w:val="28"/>
          <w:szCs w:val="28"/>
        </w:rPr>
        <w:t xml:space="preserve">- </w:t>
      </w:r>
      <w:r w:rsidR="001C7E63" w:rsidRPr="00706B95">
        <w:rPr>
          <w:rFonts w:ascii="Times New Roman" w:hAnsi="Times New Roman" w:cs="Times New Roman"/>
          <w:sz w:val="28"/>
          <w:szCs w:val="28"/>
        </w:rPr>
        <w:t>и др</w:t>
      </w:r>
      <w:r w:rsidRPr="00706B95">
        <w:rPr>
          <w:rFonts w:ascii="Times New Roman" w:hAnsi="Times New Roman" w:cs="Times New Roman"/>
          <w:sz w:val="28"/>
          <w:szCs w:val="28"/>
        </w:rPr>
        <w:t>уг</w:t>
      </w:r>
      <w:r w:rsidR="00706B95" w:rsidRPr="00706B95">
        <w:rPr>
          <w:rFonts w:ascii="Times New Roman" w:hAnsi="Times New Roman" w:cs="Times New Roman"/>
          <w:sz w:val="28"/>
          <w:szCs w:val="28"/>
        </w:rPr>
        <w:t>о</w:t>
      </w:r>
      <w:r w:rsidRPr="00706B95">
        <w:rPr>
          <w:rFonts w:ascii="Times New Roman" w:hAnsi="Times New Roman" w:cs="Times New Roman"/>
          <w:sz w:val="28"/>
          <w:szCs w:val="28"/>
        </w:rPr>
        <w:t>е</w:t>
      </w:r>
      <w:r w:rsidR="001C7E63" w:rsidRPr="00706B95">
        <w:rPr>
          <w:rFonts w:ascii="Times New Roman" w:hAnsi="Times New Roman" w:cs="Times New Roman"/>
          <w:sz w:val="28"/>
          <w:szCs w:val="28"/>
        </w:rPr>
        <w:t>.</w:t>
      </w:r>
    </w:p>
    <w:p w:rsidR="00C63263" w:rsidRDefault="003460A2" w:rsidP="009121DE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B95">
        <w:rPr>
          <w:rFonts w:ascii="Times New Roman" w:hAnsi="Times New Roman" w:cs="Times New Roman"/>
          <w:sz w:val="28"/>
          <w:szCs w:val="28"/>
        </w:rPr>
        <w:t xml:space="preserve">В случае, если это не оговорено </w:t>
      </w:r>
      <w:r w:rsidR="00717FDB">
        <w:rPr>
          <w:rFonts w:ascii="Times New Roman" w:hAnsi="Times New Roman" w:cs="Times New Roman"/>
          <w:sz w:val="28"/>
          <w:szCs w:val="28"/>
        </w:rPr>
        <w:t>в методике  определения затрат по видам услуг</w:t>
      </w:r>
      <w:r w:rsidRPr="00706B95">
        <w:rPr>
          <w:rFonts w:ascii="Times New Roman" w:hAnsi="Times New Roman" w:cs="Times New Roman"/>
          <w:sz w:val="28"/>
          <w:szCs w:val="28"/>
        </w:rPr>
        <w:t xml:space="preserve">, основание </w:t>
      </w:r>
      <w:r w:rsidR="00907BB9" w:rsidRPr="00706B95">
        <w:rPr>
          <w:rFonts w:ascii="Times New Roman" w:hAnsi="Times New Roman" w:cs="Times New Roman"/>
          <w:sz w:val="28"/>
          <w:szCs w:val="28"/>
        </w:rPr>
        <w:t xml:space="preserve">для </w:t>
      </w:r>
      <w:r w:rsidRPr="00706B95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706B95" w:rsidRPr="00706B95">
        <w:rPr>
          <w:rFonts w:ascii="Times New Roman" w:hAnsi="Times New Roman" w:cs="Times New Roman"/>
          <w:sz w:val="28"/>
          <w:szCs w:val="28"/>
        </w:rPr>
        <w:t xml:space="preserve">затрат между видами услуг, а также   внутри услуги </w:t>
      </w:r>
      <w:r w:rsidR="00717FDB">
        <w:rPr>
          <w:rFonts w:ascii="Times New Roman" w:hAnsi="Times New Roman" w:cs="Times New Roman"/>
          <w:sz w:val="28"/>
          <w:szCs w:val="28"/>
        </w:rPr>
        <w:t xml:space="preserve">- </w:t>
      </w:r>
      <w:r w:rsidR="00706B95" w:rsidRPr="00706B95">
        <w:rPr>
          <w:rFonts w:ascii="Times New Roman" w:hAnsi="Times New Roman" w:cs="Times New Roman"/>
          <w:sz w:val="28"/>
          <w:szCs w:val="28"/>
        </w:rPr>
        <w:t xml:space="preserve">на  прямые и </w:t>
      </w:r>
      <w:r w:rsidR="00932730">
        <w:rPr>
          <w:rFonts w:ascii="Times New Roman" w:hAnsi="Times New Roman" w:cs="Times New Roman"/>
          <w:sz w:val="28"/>
          <w:szCs w:val="28"/>
        </w:rPr>
        <w:t>косвенные</w:t>
      </w:r>
      <w:r w:rsidR="00907BB9" w:rsidRPr="00706B95">
        <w:rPr>
          <w:rFonts w:ascii="Times New Roman" w:hAnsi="Times New Roman" w:cs="Times New Roman"/>
          <w:sz w:val="28"/>
          <w:szCs w:val="28"/>
        </w:rPr>
        <w:t>,</w:t>
      </w:r>
      <w:r w:rsidR="00706B95" w:rsidRPr="00706B95">
        <w:rPr>
          <w:rFonts w:ascii="Times New Roman" w:hAnsi="Times New Roman" w:cs="Times New Roman"/>
          <w:sz w:val="28"/>
          <w:szCs w:val="28"/>
        </w:rPr>
        <w:t xml:space="preserve"> оговаривается учреждением в приказе об учетной политике.</w:t>
      </w:r>
    </w:p>
    <w:p w:rsidR="0071314C" w:rsidRDefault="0071314C" w:rsidP="009121DE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14C" w:rsidRDefault="0071314C" w:rsidP="009121DE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14C" w:rsidRDefault="0071314C" w:rsidP="009121DE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314C" w:rsidRDefault="0071314C" w:rsidP="009121DE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D1D" w:rsidRPr="007E6D1D" w:rsidRDefault="00932730" w:rsidP="00B222C7">
      <w:pPr>
        <w:pStyle w:val="ConsPlusNormal"/>
        <w:tabs>
          <w:tab w:val="num" w:pos="972"/>
        </w:tabs>
        <w:spacing w:beforeLines="60" w:afterLines="6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E6D1D" w:rsidRPr="007E6D1D">
        <w:rPr>
          <w:rFonts w:ascii="Times New Roman" w:hAnsi="Times New Roman" w:cs="Times New Roman"/>
          <w:b/>
          <w:sz w:val="28"/>
          <w:szCs w:val="28"/>
        </w:rPr>
        <w:t>Нормативный метод расчета затрат</w:t>
      </w:r>
    </w:p>
    <w:p w:rsidR="007E6D1D" w:rsidRDefault="00932730" w:rsidP="007E6D1D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7E6D1D">
        <w:rPr>
          <w:rFonts w:ascii="Times New Roman" w:hAnsi="Times New Roman" w:cs="Times New Roman"/>
          <w:sz w:val="28"/>
          <w:szCs w:val="28"/>
        </w:rPr>
        <w:t xml:space="preserve">Нормативный метод определения затрат применяется при установлении затрат на выполнение однородных </w:t>
      </w:r>
      <w:r w:rsidR="0071314C">
        <w:rPr>
          <w:rFonts w:ascii="Times New Roman" w:hAnsi="Times New Roman" w:cs="Times New Roman"/>
          <w:sz w:val="28"/>
          <w:szCs w:val="28"/>
        </w:rPr>
        <w:t>муниципальных</w:t>
      </w:r>
      <w:r w:rsidR="007E6D1D">
        <w:rPr>
          <w:rFonts w:ascii="Times New Roman" w:hAnsi="Times New Roman" w:cs="Times New Roman"/>
          <w:sz w:val="28"/>
          <w:szCs w:val="28"/>
        </w:rPr>
        <w:t xml:space="preserve"> услуг, характерных для группы образовательных учреждений</w:t>
      </w:r>
      <w:r w:rsidR="00706B95">
        <w:rPr>
          <w:rFonts w:ascii="Times New Roman" w:hAnsi="Times New Roman" w:cs="Times New Roman"/>
          <w:sz w:val="28"/>
          <w:szCs w:val="28"/>
        </w:rPr>
        <w:t xml:space="preserve">, а также при определении размеров прямых затрат, непосредственно связанных с выполнением </w:t>
      </w:r>
      <w:r w:rsidR="007131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06B95">
        <w:rPr>
          <w:rFonts w:ascii="Times New Roman" w:hAnsi="Times New Roman" w:cs="Times New Roman"/>
          <w:sz w:val="28"/>
          <w:szCs w:val="28"/>
        </w:rPr>
        <w:t>услуги</w:t>
      </w:r>
      <w:r w:rsidR="007E6D1D">
        <w:rPr>
          <w:rFonts w:ascii="Times New Roman" w:hAnsi="Times New Roman" w:cs="Times New Roman"/>
          <w:sz w:val="28"/>
          <w:szCs w:val="28"/>
        </w:rPr>
        <w:t>.</w:t>
      </w:r>
    </w:p>
    <w:p w:rsidR="009121DE" w:rsidRPr="00825E2C" w:rsidRDefault="009121DE" w:rsidP="009121DE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51F">
        <w:rPr>
          <w:rFonts w:ascii="Times New Roman" w:hAnsi="Times New Roman" w:cs="Times New Roman"/>
          <w:sz w:val="28"/>
          <w:szCs w:val="28"/>
        </w:rPr>
        <w:t>При нормативно</w:t>
      </w:r>
      <w:r w:rsidR="007E6D1D">
        <w:rPr>
          <w:rFonts w:ascii="Times New Roman" w:hAnsi="Times New Roman" w:cs="Times New Roman"/>
          <w:sz w:val="28"/>
          <w:szCs w:val="28"/>
        </w:rPr>
        <w:t>м</w:t>
      </w:r>
      <w:r w:rsidRPr="0096151F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7E6D1D">
        <w:rPr>
          <w:rFonts w:ascii="Times New Roman" w:hAnsi="Times New Roman" w:cs="Times New Roman"/>
          <w:sz w:val="28"/>
          <w:szCs w:val="28"/>
        </w:rPr>
        <w:t xml:space="preserve">е </w:t>
      </w:r>
      <w:r w:rsidRPr="0096151F">
        <w:rPr>
          <w:rFonts w:ascii="Times New Roman" w:hAnsi="Times New Roman" w:cs="Times New Roman"/>
          <w:sz w:val="28"/>
          <w:szCs w:val="28"/>
        </w:rPr>
        <w:t xml:space="preserve"> </w:t>
      </w:r>
      <w:r w:rsidR="007E6D1D">
        <w:rPr>
          <w:rFonts w:ascii="Times New Roman" w:hAnsi="Times New Roman" w:cs="Times New Roman"/>
          <w:sz w:val="28"/>
          <w:szCs w:val="28"/>
        </w:rPr>
        <w:t xml:space="preserve">общий размер субсидии определяется  </w:t>
      </w:r>
      <w:r w:rsidRPr="0096151F">
        <w:rPr>
          <w:rFonts w:ascii="Times New Roman" w:hAnsi="Times New Roman" w:cs="Times New Roman"/>
          <w:sz w:val="28"/>
          <w:szCs w:val="28"/>
        </w:rPr>
        <w:t xml:space="preserve">путем умножения стоимости единицы группы затрат (рабочего времени персонала, расходных материалов и т.п.) на количество единиц </w:t>
      </w:r>
      <w:r w:rsidRPr="00612D23">
        <w:rPr>
          <w:rFonts w:ascii="Times New Roman" w:hAnsi="Times New Roman" w:cs="Times New Roman"/>
          <w:color w:val="000000"/>
          <w:sz w:val="28"/>
          <w:szCs w:val="28"/>
        </w:rPr>
        <w:t>группы затрат</w:t>
      </w:r>
      <w:r w:rsidRPr="0096151F">
        <w:rPr>
          <w:rFonts w:ascii="Times New Roman" w:hAnsi="Times New Roman" w:cs="Times New Roman"/>
          <w:sz w:val="28"/>
          <w:szCs w:val="28"/>
        </w:rPr>
        <w:t xml:space="preserve">, необходимых для оказания единицы </w:t>
      </w:r>
      <w:r w:rsidR="0071314C">
        <w:rPr>
          <w:rFonts w:ascii="Times New Roman" w:hAnsi="Times New Roman" w:cs="Times New Roman"/>
          <w:sz w:val="28"/>
          <w:szCs w:val="28"/>
        </w:rPr>
        <w:t>муниципальной</w:t>
      </w:r>
      <w:r w:rsidRPr="0096151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B7B02" w:rsidRDefault="00E642B4" w:rsidP="00E642B4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A1C87">
        <w:rPr>
          <w:rFonts w:ascii="Times New Roman" w:hAnsi="Times New Roman" w:cs="Times New Roman"/>
          <w:sz w:val="28"/>
          <w:szCs w:val="28"/>
        </w:rPr>
        <w:t>ормат</w:t>
      </w:r>
      <w:r w:rsidR="0071314C">
        <w:rPr>
          <w:rFonts w:ascii="Times New Roman" w:hAnsi="Times New Roman" w:cs="Times New Roman"/>
          <w:sz w:val="28"/>
          <w:szCs w:val="28"/>
        </w:rPr>
        <w:t xml:space="preserve">ивные затраты на оказание </w:t>
      </w:r>
      <w:r w:rsidR="0071314C" w:rsidRPr="0071314C">
        <w:rPr>
          <w:rFonts w:ascii="Times New Roman" w:hAnsi="Times New Roman" w:cs="Times New Roman"/>
          <w:sz w:val="28"/>
          <w:szCs w:val="28"/>
        </w:rPr>
        <w:t xml:space="preserve"> </w:t>
      </w:r>
      <w:r w:rsidR="0071314C">
        <w:rPr>
          <w:rFonts w:ascii="Times New Roman" w:hAnsi="Times New Roman" w:cs="Times New Roman"/>
          <w:sz w:val="28"/>
          <w:szCs w:val="28"/>
        </w:rPr>
        <w:t>муниципальной</w:t>
      </w:r>
      <w:r w:rsidR="0071314C" w:rsidRPr="008A1C87">
        <w:rPr>
          <w:rFonts w:ascii="Times New Roman" w:hAnsi="Times New Roman" w:cs="Times New Roman"/>
          <w:sz w:val="28"/>
          <w:szCs w:val="28"/>
        </w:rPr>
        <w:t xml:space="preserve"> </w:t>
      </w:r>
      <w:r w:rsidRPr="008A1C87">
        <w:rPr>
          <w:rFonts w:ascii="Times New Roman" w:hAnsi="Times New Roman" w:cs="Times New Roman"/>
          <w:sz w:val="28"/>
          <w:szCs w:val="28"/>
        </w:rPr>
        <w:t xml:space="preserve"> услуги  в соответствующем финансовом году</w:t>
      </w:r>
      <w:r w:rsidRPr="00E64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A1C8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A1C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,)</w:t>
      </w:r>
      <w:r w:rsidR="00BC2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BC2E2F">
        <w:rPr>
          <w:rFonts w:ascii="Times New Roman" w:hAnsi="Times New Roman" w:cs="Times New Roman"/>
          <w:sz w:val="28"/>
          <w:szCs w:val="28"/>
        </w:rPr>
        <w:t xml:space="preserve"> на основе  </w:t>
      </w:r>
      <w:r w:rsidR="00BC2E2F" w:rsidRPr="006E522F">
        <w:rPr>
          <w:rFonts w:ascii="Times New Roman" w:hAnsi="Times New Roman" w:cs="Times New Roman"/>
          <w:sz w:val="28"/>
          <w:szCs w:val="28"/>
        </w:rPr>
        <w:t>удельн</w:t>
      </w:r>
      <w:r w:rsidR="00BC2E2F">
        <w:rPr>
          <w:rFonts w:ascii="Times New Roman" w:hAnsi="Times New Roman" w:cs="Times New Roman"/>
          <w:sz w:val="28"/>
          <w:szCs w:val="28"/>
        </w:rPr>
        <w:t>ых</w:t>
      </w:r>
      <w:r w:rsidR="00BC2E2F" w:rsidRPr="006E522F">
        <w:rPr>
          <w:rFonts w:ascii="Times New Roman" w:hAnsi="Times New Roman" w:cs="Times New Roman"/>
          <w:sz w:val="28"/>
          <w:szCs w:val="28"/>
        </w:rPr>
        <w:t xml:space="preserve"> </w:t>
      </w:r>
      <w:r w:rsidR="00BC2E2F">
        <w:rPr>
          <w:rFonts w:ascii="Times New Roman" w:hAnsi="Times New Roman" w:cs="Times New Roman"/>
          <w:sz w:val="28"/>
          <w:szCs w:val="28"/>
        </w:rPr>
        <w:t>расчетных затрат на</w:t>
      </w:r>
      <w:r w:rsidR="00304528" w:rsidRPr="006E522F">
        <w:rPr>
          <w:rFonts w:ascii="Times New Roman" w:hAnsi="Times New Roman" w:cs="Times New Roman"/>
          <w:sz w:val="28"/>
          <w:szCs w:val="28"/>
        </w:rPr>
        <w:t xml:space="preserve"> </w:t>
      </w:r>
      <w:r w:rsidR="009B7B02">
        <w:rPr>
          <w:rFonts w:ascii="Times New Roman" w:hAnsi="Times New Roman" w:cs="Times New Roman"/>
          <w:sz w:val="28"/>
          <w:szCs w:val="28"/>
        </w:rPr>
        <w:t xml:space="preserve">единицу </w:t>
      </w:r>
      <w:r w:rsidR="0071314C">
        <w:rPr>
          <w:rFonts w:ascii="Times New Roman" w:hAnsi="Times New Roman" w:cs="Times New Roman"/>
          <w:sz w:val="28"/>
          <w:szCs w:val="28"/>
        </w:rPr>
        <w:t>муниципальной</w:t>
      </w:r>
      <w:r w:rsidR="009B7B0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A3916" w:rsidRDefault="00932730" w:rsidP="00BA39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A3916">
        <w:rPr>
          <w:sz w:val="28"/>
          <w:szCs w:val="28"/>
        </w:rPr>
        <w:t xml:space="preserve">Нормативные затраты на оказание </w:t>
      </w:r>
      <w:r w:rsidR="0071314C">
        <w:rPr>
          <w:sz w:val="28"/>
          <w:szCs w:val="28"/>
        </w:rPr>
        <w:t>муниципальной</w:t>
      </w:r>
      <w:r w:rsidR="00BA3916">
        <w:rPr>
          <w:sz w:val="28"/>
          <w:szCs w:val="28"/>
        </w:rPr>
        <w:t xml:space="preserve"> услуги определяются отдельно по каждо</w:t>
      </w:r>
      <w:r w:rsidR="007E6D1D">
        <w:rPr>
          <w:sz w:val="28"/>
          <w:szCs w:val="28"/>
        </w:rPr>
        <w:t xml:space="preserve">й группе </w:t>
      </w:r>
      <w:r w:rsidR="0071314C">
        <w:rPr>
          <w:sz w:val="28"/>
          <w:szCs w:val="28"/>
        </w:rPr>
        <w:t>муниципальных</w:t>
      </w:r>
      <w:r w:rsidR="00BA3916">
        <w:rPr>
          <w:sz w:val="28"/>
          <w:szCs w:val="28"/>
        </w:rPr>
        <w:t xml:space="preserve"> бюджетн</w:t>
      </w:r>
      <w:r w:rsidR="007E6D1D">
        <w:rPr>
          <w:sz w:val="28"/>
          <w:szCs w:val="28"/>
        </w:rPr>
        <w:t>ых</w:t>
      </w:r>
      <w:r w:rsidR="00BA3916">
        <w:rPr>
          <w:sz w:val="28"/>
          <w:szCs w:val="28"/>
        </w:rPr>
        <w:t xml:space="preserve"> (автономн</w:t>
      </w:r>
      <w:r w:rsidR="007E6D1D">
        <w:rPr>
          <w:sz w:val="28"/>
          <w:szCs w:val="28"/>
        </w:rPr>
        <w:t>ых</w:t>
      </w:r>
      <w:r w:rsidR="00BA3916">
        <w:rPr>
          <w:sz w:val="28"/>
          <w:szCs w:val="28"/>
        </w:rPr>
        <w:t>) учреждени</w:t>
      </w:r>
      <w:r w:rsidR="007E6D1D">
        <w:rPr>
          <w:sz w:val="28"/>
          <w:szCs w:val="28"/>
        </w:rPr>
        <w:t>й</w:t>
      </w:r>
      <w:r w:rsidR="00BA3916">
        <w:rPr>
          <w:sz w:val="28"/>
          <w:szCs w:val="28"/>
        </w:rPr>
        <w:t>, оказыва</w:t>
      </w:r>
      <w:r w:rsidR="007E6D1D">
        <w:rPr>
          <w:sz w:val="28"/>
          <w:szCs w:val="28"/>
        </w:rPr>
        <w:t>ющих</w:t>
      </w:r>
      <w:r w:rsidR="00BA3916">
        <w:rPr>
          <w:sz w:val="28"/>
          <w:szCs w:val="28"/>
        </w:rPr>
        <w:t xml:space="preserve">  образовательные услуги </w:t>
      </w:r>
      <w:r w:rsidR="00C63263">
        <w:rPr>
          <w:sz w:val="28"/>
          <w:szCs w:val="28"/>
        </w:rPr>
        <w:t>с использованием корректирующих коэффициентов</w:t>
      </w:r>
      <w:r w:rsidR="00706B95">
        <w:rPr>
          <w:sz w:val="28"/>
          <w:szCs w:val="28"/>
        </w:rPr>
        <w:t>.</w:t>
      </w:r>
    </w:p>
    <w:p w:rsidR="00706B95" w:rsidRPr="00706B95" w:rsidRDefault="00BA3916" w:rsidP="00BA39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6B95">
        <w:rPr>
          <w:sz w:val="28"/>
          <w:szCs w:val="28"/>
        </w:rPr>
        <w:t xml:space="preserve">Использование корректирующих коэффициентов - график и особенности перехода от установления нормативных затрат на оказание </w:t>
      </w:r>
      <w:r w:rsidR="0071314C">
        <w:rPr>
          <w:sz w:val="28"/>
          <w:szCs w:val="28"/>
        </w:rPr>
        <w:t>муниципальной</w:t>
      </w:r>
      <w:r w:rsidR="0071314C" w:rsidRPr="00706B95">
        <w:rPr>
          <w:sz w:val="28"/>
          <w:szCs w:val="28"/>
        </w:rPr>
        <w:t xml:space="preserve"> </w:t>
      </w:r>
      <w:r w:rsidRPr="00706B95">
        <w:rPr>
          <w:sz w:val="28"/>
          <w:szCs w:val="28"/>
        </w:rPr>
        <w:t xml:space="preserve">услуги отдельно по каждому  </w:t>
      </w:r>
      <w:r w:rsidR="0071314C">
        <w:rPr>
          <w:sz w:val="28"/>
          <w:szCs w:val="28"/>
        </w:rPr>
        <w:t>муниципальному</w:t>
      </w:r>
      <w:r w:rsidRPr="00706B95">
        <w:rPr>
          <w:sz w:val="28"/>
          <w:szCs w:val="28"/>
        </w:rPr>
        <w:t xml:space="preserve"> учреждению к установлению указанных затрат в среднем по группе </w:t>
      </w:r>
      <w:r w:rsidR="0071314C">
        <w:rPr>
          <w:sz w:val="28"/>
          <w:szCs w:val="28"/>
        </w:rPr>
        <w:t>муниципальных</w:t>
      </w:r>
      <w:r w:rsidRPr="00706B95">
        <w:rPr>
          <w:sz w:val="28"/>
          <w:szCs w:val="28"/>
        </w:rPr>
        <w:t xml:space="preserve"> учреждений </w:t>
      </w:r>
      <w:r w:rsidR="00706B95" w:rsidRPr="00706B95">
        <w:rPr>
          <w:sz w:val="28"/>
          <w:szCs w:val="28"/>
        </w:rPr>
        <w:t xml:space="preserve"> оговаривается в порядке расчета нормативных затрат по видам </w:t>
      </w:r>
      <w:r w:rsidR="0071314C">
        <w:rPr>
          <w:sz w:val="28"/>
          <w:szCs w:val="28"/>
        </w:rPr>
        <w:t>муниципальных</w:t>
      </w:r>
      <w:r w:rsidR="00706B95" w:rsidRPr="00706B95">
        <w:rPr>
          <w:sz w:val="28"/>
          <w:szCs w:val="28"/>
        </w:rPr>
        <w:t xml:space="preserve"> услуг.</w:t>
      </w:r>
    </w:p>
    <w:p w:rsidR="00BA3916" w:rsidRPr="00706B95" w:rsidRDefault="00BA3916" w:rsidP="00BA39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6B95">
        <w:rPr>
          <w:sz w:val="28"/>
          <w:szCs w:val="28"/>
        </w:rPr>
        <w:t xml:space="preserve">При использовании корректирующих коэффициентов </w:t>
      </w:r>
      <w:r w:rsidR="00C63263" w:rsidRPr="00706B95">
        <w:rPr>
          <w:sz w:val="28"/>
          <w:szCs w:val="28"/>
        </w:rPr>
        <w:t>о</w:t>
      </w:r>
      <w:r w:rsidRPr="00706B95">
        <w:rPr>
          <w:sz w:val="28"/>
          <w:szCs w:val="28"/>
        </w:rPr>
        <w:t xml:space="preserve">пределение нормативных затрат на оказание </w:t>
      </w:r>
      <w:r w:rsidR="0071314C">
        <w:rPr>
          <w:sz w:val="28"/>
          <w:szCs w:val="28"/>
        </w:rPr>
        <w:t>муниципальных</w:t>
      </w:r>
      <w:r w:rsidRPr="00706B95">
        <w:rPr>
          <w:sz w:val="28"/>
          <w:szCs w:val="28"/>
        </w:rPr>
        <w:t xml:space="preserve"> услуг  </w:t>
      </w:r>
      <w:r w:rsidR="0071314C">
        <w:rPr>
          <w:sz w:val="28"/>
          <w:szCs w:val="28"/>
        </w:rPr>
        <w:t>муниципального</w:t>
      </w:r>
      <w:r w:rsidRPr="00706B95">
        <w:rPr>
          <w:sz w:val="28"/>
          <w:szCs w:val="28"/>
        </w:rPr>
        <w:t xml:space="preserve">  бюджетного (автономного) учреждения осуществляется путем умножения нормативного  значения  затрат на оказание единицы </w:t>
      </w:r>
      <w:r w:rsidR="0071314C">
        <w:rPr>
          <w:sz w:val="28"/>
          <w:szCs w:val="28"/>
        </w:rPr>
        <w:t>муниципальной</w:t>
      </w:r>
      <w:r w:rsidRPr="00706B95">
        <w:rPr>
          <w:sz w:val="28"/>
          <w:szCs w:val="28"/>
        </w:rPr>
        <w:t xml:space="preserve"> услуги по группе  </w:t>
      </w:r>
      <w:r w:rsidR="0071314C">
        <w:rPr>
          <w:sz w:val="28"/>
          <w:szCs w:val="28"/>
        </w:rPr>
        <w:t>муниципальных</w:t>
      </w:r>
      <w:r w:rsidRPr="00706B95">
        <w:rPr>
          <w:sz w:val="28"/>
          <w:szCs w:val="28"/>
        </w:rPr>
        <w:t xml:space="preserve"> бюджетных (автономных) учреждений на корректирующие (понижающие или повышающие) коэффициенты, учитывающие особенности  учреждений (место нахождения, статус муниципального образования, на территории которого расположено  </w:t>
      </w:r>
      <w:r w:rsidR="0071314C">
        <w:rPr>
          <w:sz w:val="28"/>
          <w:szCs w:val="28"/>
        </w:rPr>
        <w:t>муниципальное</w:t>
      </w:r>
      <w:r w:rsidRPr="00706B95">
        <w:rPr>
          <w:sz w:val="28"/>
          <w:szCs w:val="28"/>
        </w:rPr>
        <w:t xml:space="preserve"> учреждение, обеспеченность инженерной инфраструктурой, вид учреждения, категория учреждения, исходя из качества оказываемых </w:t>
      </w:r>
      <w:r w:rsidR="0071314C">
        <w:rPr>
          <w:sz w:val="28"/>
          <w:szCs w:val="28"/>
        </w:rPr>
        <w:t>муниципальных</w:t>
      </w:r>
      <w:r w:rsidRPr="00706B95">
        <w:rPr>
          <w:sz w:val="28"/>
          <w:szCs w:val="28"/>
        </w:rPr>
        <w:t xml:space="preserve"> услуг и другие критерии).</w:t>
      </w:r>
    </w:p>
    <w:p w:rsidR="00BA3916" w:rsidRPr="00706B95" w:rsidRDefault="00706B95" w:rsidP="00BA39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6B95">
        <w:rPr>
          <w:sz w:val="28"/>
          <w:szCs w:val="28"/>
        </w:rPr>
        <w:t>В</w:t>
      </w:r>
      <w:r w:rsidR="009121DE" w:rsidRPr="00706B95">
        <w:rPr>
          <w:sz w:val="28"/>
          <w:szCs w:val="28"/>
        </w:rPr>
        <w:t>иды применяемых корректирующих коэффициентов и способы их расчета  прив</w:t>
      </w:r>
      <w:r w:rsidRPr="00706B95">
        <w:rPr>
          <w:sz w:val="28"/>
          <w:szCs w:val="28"/>
        </w:rPr>
        <w:t xml:space="preserve">одятся </w:t>
      </w:r>
      <w:r w:rsidR="00BA3916" w:rsidRPr="00706B95">
        <w:rPr>
          <w:sz w:val="28"/>
          <w:szCs w:val="28"/>
        </w:rPr>
        <w:t xml:space="preserve"> </w:t>
      </w:r>
      <w:r w:rsidR="00717FDB">
        <w:rPr>
          <w:sz w:val="28"/>
          <w:szCs w:val="28"/>
        </w:rPr>
        <w:t>в методике  определения затрат по видам услуг</w:t>
      </w:r>
    </w:p>
    <w:p w:rsidR="00334972" w:rsidRDefault="00C63263" w:rsidP="00C63263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размеров нормативных затрат используются </w:t>
      </w:r>
      <w:r w:rsidRPr="001E770C">
        <w:rPr>
          <w:rFonts w:ascii="Times New Roman" w:hAnsi="Times New Roman" w:cs="Times New Roman"/>
          <w:sz w:val="28"/>
          <w:szCs w:val="28"/>
        </w:rPr>
        <w:t>натуральны</w:t>
      </w:r>
      <w:r>
        <w:rPr>
          <w:rFonts w:ascii="Times New Roman" w:hAnsi="Times New Roman" w:cs="Times New Roman"/>
          <w:sz w:val="28"/>
          <w:szCs w:val="28"/>
        </w:rPr>
        <w:t xml:space="preserve">е нормы </w:t>
      </w:r>
      <w:r w:rsidR="00706B95">
        <w:rPr>
          <w:rFonts w:ascii="Times New Roman" w:hAnsi="Times New Roman" w:cs="Times New Roman"/>
          <w:sz w:val="28"/>
          <w:szCs w:val="28"/>
        </w:rPr>
        <w:t>расхода (</w:t>
      </w:r>
      <w:r>
        <w:rPr>
          <w:rFonts w:ascii="Times New Roman" w:hAnsi="Times New Roman" w:cs="Times New Roman"/>
          <w:sz w:val="28"/>
          <w:szCs w:val="28"/>
        </w:rPr>
        <w:t>потребления</w:t>
      </w:r>
      <w:r w:rsidR="00706B95">
        <w:rPr>
          <w:rFonts w:ascii="Times New Roman" w:hAnsi="Times New Roman" w:cs="Times New Roman"/>
          <w:sz w:val="28"/>
          <w:szCs w:val="28"/>
        </w:rPr>
        <w:t>)</w:t>
      </w:r>
      <w:r w:rsidRPr="001E770C">
        <w:rPr>
          <w:rFonts w:ascii="Times New Roman" w:hAnsi="Times New Roman" w:cs="Times New Roman"/>
          <w:sz w:val="28"/>
          <w:szCs w:val="28"/>
        </w:rPr>
        <w:t>, характеризующи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770C">
        <w:rPr>
          <w:rFonts w:ascii="Times New Roman" w:hAnsi="Times New Roman" w:cs="Times New Roman"/>
          <w:sz w:val="28"/>
          <w:szCs w:val="28"/>
        </w:rPr>
        <w:t xml:space="preserve"> процесс оказания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Pr="001E770C">
        <w:rPr>
          <w:rFonts w:ascii="Times New Roman" w:hAnsi="Times New Roman" w:cs="Times New Roman"/>
          <w:sz w:val="28"/>
          <w:szCs w:val="28"/>
        </w:rPr>
        <w:t xml:space="preserve"> услуги, в том числе </w:t>
      </w:r>
      <w:r w:rsidR="00706B95">
        <w:rPr>
          <w:rFonts w:ascii="Times New Roman" w:hAnsi="Times New Roman" w:cs="Times New Roman"/>
          <w:sz w:val="28"/>
          <w:szCs w:val="28"/>
        </w:rPr>
        <w:t xml:space="preserve">нормативное количества часов учебного плана, нормативная наполняемость </w:t>
      </w:r>
      <w:r w:rsidR="00BE6EDC">
        <w:rPr>
          <w:rFonts w:ascii="Times New Roman" w:hAnsi="Times New Roman" w:cs="Times New Roman"/>
          <w:sz w:val="28"/>
          <w:szCs w:val="28"/>
        </w:rPr>
        <w:t>классов (групп), нормы часов работы за ставку педагогического персонала,</w:t>
      </w:r>
      <w:r w:rsidR="00706B95">
        <w:rPr>
          <w:rFonts w:ascii="Times New Roman" w:hAnsi="Times New Roman" w:cs="Times New Roman"/>
          <w:sz w:val="28"/>
          <w:szCs w:val="28"/>
        </w:rPr>
        <w:t xml:space="preserve"> </w:t>
      </w:r>
      <w:r w:rsidRPr="001E770C">
        <w:rPr>
          <w:rFonts w:ascii="Times New Roman" w:hAnsi="Times New Roman" w:cs="Times New Roman"/>
          <w:sz w:val="28"/>
          <w:szCs w:val="28"/>
        </w:rPr>
        <w:t xml:space="preserve"> питания, оснащения мягким инвентарем, медикаментами</w:t>
      </w:r>
      <w:r>
        <w:rPr>
          <w:rFonts w:ascii="Times New Roman" w:hAnsi="Times New Roman" w:cs="Times New Roman"/>
          <w:sz w:val="28"/>
          <w:szCs w:val="28"/>
        </w:rPr>
        <w:t xml:space="preserve">, потребления расходных материалов, </w:t>
      </w:r>
      <w:r w:rsidRPr="001E770C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770C">
        <w:rPr>
          <w:rFonts w:ascii="Times New Roman" w:hAnsi="Times New Roman" w:cs="Times New Roman"/>
          <w:sz w:val="28"/>
          <w:szCs w:val="28"/>
        </w:rPr>
        <w:t xml:space="preserve"> затрат рабочего времени</w:t>
      </w:r>
      <w:r>
        <w:rPr>
          <w:rFonts w:ascii="Times New Roman" w:hAnsi="Times New Roman" w:cs="Times New Roman"/>
          <w:sz w:val="28"/>
          <w:szCs w:val="28"/>
        </w:rPr>
        <w:t>, рекомендуемые типовые штатные расписания, объемы снижения потребления энергетических ресурсов</w:t>
      </w:r>
      <w:r w:rsidR="00334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</w:t>
      </w:r>
      <w:r w:rsidR="003349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натуральны</w:t>
      </w:r>
      <w:r w:rsidR="003349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33497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334972">
        <w:rPr>
          <w:rFonts w:ascii="Times New Roman" w:hAnsi="Times New Roman" w:cs="Times New Roman"/>
          <w:sz w:val="28"/>
          <w:szCs w:val="28"/>
        </w:rPr>
        <w:t>.</w:t>
      </w:r>
    </w:p>
    <w:p w:rsidR="00C63263" w:rsidRDefault="00C63263" w:rsidP="00C63263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утвержденных натуральных нормативов</w:t>
      </w:r>
      <w:r w:rsidRPr="001E770C">
        <w:rPr>
          <w:rFonts w:ascii="Times New Roman" w:hAnsi="Times New Roman" w:cs="Times New Roman"/>
          <w:sz w:val="28"/>
          <w:szCs w:val="28"/>
        </w:rPr>
        <w:t xml:space="preserve">, </w:t>
      </w:r>
      <w:r w:rsidR="00334972">
        <w:rPr>
          <w:rFonts w:ascii="Times New Roman" w:hAnsi="Times New Roman" w:cs="Times New Roman"/>
          <w:sz w:val="28"/>
          <w:szCs w:val="28"/>
        </w:rPr>
        <w:t>устанавливаются нормативы, способствующие</w:t>
      </w:r>
      <w:r>
        <w:rPr>
          <w:rFonts w:ascii="Times New Roman" w:hAnsi="Times New Roman" w:cs="Times New Roman"/>
          <w:sz w:val="28"/>
          <w:szCs w:val="28"/>
        </w:rPr>
        <w:t xml:space="preserve"> оптимизаци</w:t>
      </w:r>
      <w:r w:rsidR="003349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A33B7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C63263" w:rsidRDefault="00C63263" w:rsidP="00304528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528" w:rsidRPr="0096151F" w:rsidRDefault="00932730" w:rsidP="00932730">
      <w:pPr>
        <w:pStyle w:val="ConsPlusNormal"/>
        <w:keepNext/>
        <w:widowControl/>
        <w:spacing w:beforeLines="150" w:afterLines="6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A47D25">
        <w:rPr>
          <w:rFonts w:ascii="Times New Roman" w:hAnsi="Times New Roman" w:cs="Times New Roman"/>
          <w:b/>
          <w:sz w:val="28"/>
          <w:szCs w:val="28"/>
        </w:rPr>
        <w:t>Общий порядок о</w:t>
      </w:r>
      <w:r w:rsidR="00304528" w:rsidRPr="0096151F">
        <w:rPr>
          <w:rFonts w:ascii="Times New Roman" w:hAnsi="Times New Roman" w:cs="Times New Roman"/>
          <w:b/>
          <w:sz w:val="28"/>
          <w:szCs w:val="28"/>
        </w:rPr>
        <w:t xml:space="preserve">пределение нормативных затрат на оказание </w:t>
      </w:r>
      <w:r w:rsidR="00A33B7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304528" w:rsidRPr="0096151F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="00A47D25">
        <w:rPr>
          <w:rFonts w:ascii="Times New Roman" w:hAnsi="Times New Roman" w:cs="Times New Roman"/>
          <w:b/>
          <w:sz w:val="28"/>
          <w:szCs w:val="28"/>
        </w:rPr>
        <w:t>и содержание имущества</w:t>
      </w:r>
    </w:p>
    <w:p w:rsidR="00E41365" w:rsidRDefault="00932730" w:rsidP="00E41365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41365">
        <w:rPr>
          <w:rFonts w:ascii="Times New Roman" w:hAnsi="Times New Roman" w:cs="Times New Roman"/>
          <w:sz w:val="28"/>
          <w:szCs w:val="28"/>
        </w:rPr>
        <w:t xml:space="preserve"> Объем субсидии </w:t>
      </w:r>
      <w:r w:rsidR="00A33B7E">
        <w:rPr>
          <w:rFonts w:ascii="Times New Roman" w:hAnsi="Times New Roman" w:cs="Times New Roman"/>
          <w:sz w:val="28"/>
          <w:szCs w:val="28"/>
        </w:rPr>
        <w:t>муниципальным</w:t>
      </w:r>
      <w:r w:rsidR="00E41365">
        <w:rPr>
          <w:rFonts w:ascii="Times New Roman" w:hAnsi="Times New Roman" w:cs="Times New Roman"/>
          <w:sz w:val="28"/>
          <w:szCs w:val="28"/>
        </w:rPr>
        <w:t xml:space="preserve"> бюджетным (автономным) учреждениям</w:t>
      </w:r>
      <w:r w:rsidR="00E41365" w:rsidRPr="00857434">
        <w:rPr>
          <w:rFonts w:ascii="Times New Roman" w:hAnsi="Times New Roman" w:cs="Times New Roman"/>
          <w:sz w:val="28"/>
          <w:szCs w:val="28"/>
        </w:rPr>
        <w:t xml:space="preserve"> </w:t>
      </w:r>
      <w:r w:rsidR="00E41365" w:rsidRPr="0096151F">
        <w:rPr>
          <w:rFonts w:ascii="Times New Roman" w:hAnsi="Times New Roman" w:cs="Times New Roman"/>
          <w:sz w:val="28"/>
          <w:szCs w:val="28"/>
        </w:rPr>
        <w:t xml:space="preserve">на </w:t>
      </w:r>
      <w:r w:rsidR="00E41365">
        <w:rPr>
          <w:rFonts w:ascii="Times New Roman" w:hAnsi="Times New Roman" w:cs="Times New Roman"/>
          <w:sz w:val="28"/>
          <w:szCs w:val="28"/>
        </w:rPr>
        <w:t xml:space="preserve"> </w:t>
      </w:r>
      <w:r w:rsidR="00E41365" w:rsidRPr="0096151F">
        <w:rPr>
          <w:rFonts w:ascii="Times New Roman" w:hAnsi="Times New Roman" w:cs="Times New Roman"/>
          <w:sz w:val="28"/>
          <w:szCs w:val="28"/>
        </w:rPr>
        <w:t>оказание</w:t>
      </w:r>
      <w:r w:rsidR="00E41365" w:rsidRPr="005D2A7C">
        <w:rPr>
          <w:rFonts w:ascii="Times New Roman" w:hAnsi="Times New Roman" w:cs="Times New Roman"/>
          <w:sz w:val="28"/>
          <w:szCs w:val="28"/>
        </w:rPr>
        <w:t xml:space="preserve"> </w:t>
      </w:r>
      <w:r w:rsidR="00A33B7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41365">
        <w:rPr>
          <w:rFonts w:ascii="Times New Roman" w:hAnsi="Times New Roman" w:cs="Times New Roman"/>
          <w:sz w:val="28"/>
          <w:szCs w:val="28"/>
        </w:rPr>
        <w:t xml:space="preserve">услуг и содержание  </w:t>
      </w:r>
      <w:r w:rsidR="00E41365" w:rsidRPr="0096151F">
        <w:rPr>
          <w:rFonts w:ascii="Times New Roman" w:hAnsi="Times New Roman" w:cs="Times New Roman"/>
          <w:sz w:val="28"/>
          <w:szCs w:val="28"/>
        </w:rPr>
        <w:t>недвижимого и особо ценного движимого имущества</w:t>
      </w:r>
      <w:r w:rsidR="00E41365">
        <w:rPr>
          <w:rFonts w:ascii="Times New Roman" w:hAnsi="Times New Roman" w:cs="Times New Roman"/>
          <w:sz w:val="28"/>
          <w:szCs w:val="28"/>
        </w:rPr>
        <w:t xml:space="preserve">  определяется из размера нормативных затрат и количества выполняемых услуг.</w:t>
      </w:r>
      <w:r w:rsidR="00E41365" w:rsidRPr="005D2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365" w:rsidRPr="00FA252D" w:rsidRDefault="00E41365" w:rsidP="00E41365">
      <w:pPr>
        <w:pStyle w:val="ConsPlusNormal"/>
        <w:tabs>
          <w:tab w:val="num" w:pos="972"/>
        </w:tabs>
        <w:spacing w:beforeLines="60" w:afterLines="60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A1C8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A1C87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FA252D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 w:rsidRPr="008A1C87">
        <w:rPr>
          <w:rFonts w:ascii="Times New Roman" w:hAnsi="Times New Roman" w:cs="Times New Roman"/>
          <w:sz w:val="28"/>
          <w:szCs w:val="28"/>
          <w:lang w:val="en-US"/>
        </w:rPr>
        <w:t>SUMi</w:t>
      </w:r>
      <w:r w:rsidRPr="00FA252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Pr="00FA252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A1C8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A1C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A252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FA252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A1C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A252D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r w:rsidRPr="00FA252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</w:t>
      </w:r>
      <w:r w:rsidRPr="00FA252D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r w:rsidRPr="008A1C8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A1C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FA252D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8A1C8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A1C87">
        <w:rPr>
          <w:rFonts w:ascii="Times New Roman" w:hAnsi="Times New Roman" w:cs="Times New Roman"/>
          <w:sz w:val="28"/>
          <w:szCs w:val="28"/>
          <w:vertAlign w:val="subscript"/>
        </w:rPr>
        <w:t>им</w:t>
      </w:r>
      <w:r w:rsidRPr="00FA252D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</w:p>
    <w:p w:rsidR="00E41365" w:rsidRPr="008A1C87" w:rsidRDefault="00E41365" w:rsidP="00E41365">
      <w:pPr>
        <w:pStyle w:val="ConsPlusNormal"/>
        <w:tabs>
          <w:tab w:val="num" w:pos="972"/>
        </w:tabs>
        <w:spacing w:beforeLines="60" w:afterLines="60"/>
        <w:ind w:firstLine="0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E41365" w:rsidRPr="008A1C87" w:rsidRDefault="00E41365" w:rsidP="00E41365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A1C87">
        <w:rPr>
          <w:rFonts w:ascii="Times New Roman" w:hAnsi="Times New Roman" w:cs="Times New Roman"/>
          <w:sz w:val="28"/>
          <w:szCs w:val="28"/>
          <w:vertAlign w:val="subscript"/>
        </w:rPr>
        <w:t xml:space="preserve">у – </w:t>
      </w:r>
      <w:r w:rsidRPr="008A1C87">
        <w:rPr>
          <w:rFonts w:ascii="Times New Roman" w:hAnsi="Times New Roman" w:cs="Times New Roman"/>
          <w:sz w:val="28"/>
          <w:szCs w:val="28"/>
        </w:rPr>
        <w:t xml:space="preserve"> объем субсидии на </w:t>
      </w:r>
      <w:r w:rsidRPr="00AB4697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4697">
        <w:rPr>
          <w:rFonts w:ascii="Times New Roman" w:hAnsi="Times New Roman" w:cs="Times New Roman"/>
          <w:sz w:val="28"/>
          <w:szCs w:val="28"/>
        </w:rPr>
        <w:t xml:space="preserve"> задания  бюджетному или  автономному учреждению</w:t>
      </w:r>
      <w:r w:rsidRPr="008A1C87">
        <w:rPr>
          <w:rFonts w:ascii="Times New Roman" w:hAnsi="Times New Roman" w:cs="Times New Roman"/>
          <w:sz w:val="28"/>
          <w:szCs w:val="28"/>
        </w:rPr>
        <w:t xml:space="preserve"> в соответствующем финансовом году;</w:t>
      </w:r>
    </w:p>
    <w:p w:rsidR="00E41365" w:rsidRPr="008A1C87" w:rsidRDefault="00E41365" w:rsidP="00E41365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A1C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8A1C87">
        <w:rPr>
          <w:rFonts w:ascii="Times New Roman" w:hAnsi="Times New Roman" w:cs="Times New Roman"/>
          <w:sz w:val="28"/>
          <w:szCs w:val="28"/>
        </w:rPr>
        <w:t xml:space="preserve"> – нормативные затраты на оказание </w:t>
      </w:r>
      <w:r w:rsidRPr="008A1C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1C87">
        <w:rPr>
          <w:rFonts w:ascii="Times New Roman" w:hAnsi="Times New Roman" w:cs="Times New Roman"/>
          <w:sz w:val="28"/>
          <w:szCs w:val="28"/>
        </w:rPr>
        <w:t xml:space="preserve">-той </w:t>
      </w:r>
      <w:r w:rsidR="004331A2">
        <w:rPr>
          <w:rFonts w:ascii="Times New Roman" w:hAnsi="Times New Roman" w:cs="Times New Roman"/>
          <w:sz w:val="28"/>
          <w:szCs w:val="28"/>
        </w:rPr>
        <w:t>муниципальной</w:t>
      </w:r>
      <w:r w:rsidRPr="008A1C87">
        <w:rPr>
          <w:rFonts w:ascii="Times New Roman" w:hAnsi="Times New Roman" w:cs="Times New Roman"/>
          <w:sz w:val="28"/>
          <w:szCs w:val="28"/>
        </w:rPr>
        <w:t xml:space="preserve"> услуги  в соответствующем финансовом году</w:t>
      </w:r>
      <w:r>
        <w:rPr>
          <w:rFonts w:ascii="Times New Roman" w:hAnsi="Times New Roman" w:cs="Times New Roman"/>
          <w:sz w:val="28"/>
          <w:szCs w:val="28"/>
        </w:rPr>
        <w:t>, руб</w:t>
      </w:r>
      <w:r w:rsidRPr="008A1C87">
        <w:rPr>
          <w:rFonts w:ascii="Times New Roman" w:hAnsi="Times New Roman" w:cs="Times New Roman"/>
          <w:sz w:val="28"/>
          <w:szCs w:val="28"/>
        </w:rPr>
        <w:t>;</w:t>
      </w:r>
    </w:p>
    <w:p w:rsidR="00E41365" w:rsidRPr="008A1C87" w:rsidRDefault="00E41365" w:rsidP="00E41365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A1C87">
        <w:rPr>
          <w:rFonts w:ascii="Times New Roman" w:hAnsi="Times New Roman" w:cs="Times New Roman"/>
          <w:sz w:val="28"/>
          <w:szCs w:val="28"/>
        </w:rPr>
        <w:t xml:space="preserve"> – объем (количество единиц) оказания </w:t>
      </w:r>
      <w:r w:rsidRPr="008A1C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1C87">
        <w:rPr>
          <w:rFonts w:ascii="Times New Roman" w:hAnsi="Times New Roman" w:cs="Times New Roman"/>
          <w:sz w:val="28"/>
          <w:szCs w:val="28"/>
        </w:rPr>
        <w:t xml:space="preserve">-той </w:t>
      </w:r>
      <w:r w:rsidR="004331A2">
        <w:rPr>
          <w:rFonts w:ascii="Times New Roman" w:hAnsi="Times New Roman" w:cs="Times New Roman"/>
          <w:sz w:val="28"/>
          <w:szCs w:val="28"/>
        </w:rPr>
        <w:t>муниципальной</w:t>
      </w:r>
      <w:r w:rsidRPr="008A1C87">
        <w:rPr>
          <w:rFonts w:ascii="Times New Roman" w:hAnsi="Times New Roman" w:cs="Times New Roman"/>
          <w:sz w:val="28"/>
          <w:szCs w:val="28"/>
        </w:rPr>
        <w:t xml:space="preserve"> услуги в соответствующем финансовом году;</w:t>
      </w:r>
    </w:p>
    <w:p w:rsidR="00E41365" w:rsidRDefault="00E41365" w:rsidP="00E41365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1C8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A1C87">
        <w:rPr>
          <w:rFonts w:ascii="Times New Roman" w:hAnsi="Times New Roman" w:cs="Times New Roman"/>
          <w:sz w:val="28"/>
          <w:szCs w:val="28"/>
          <w:vertAlign w:val="subscript"/>
        </w:rPr>
        <w:t xml:space="preserve"> им</w:t>
      </w:r>
      <w:r w:rsidRPr="008A1C87">
        <w:rPr>
          <w:rFonts w:ascii="Times New Roman" w:hAnsi="Times New Roman" w:cs="Times New Roman"/>
          <w:sz w:val="28"/>
          <w:szCs w:val="28"/>
        </w:rPr>
        <w:t xml:space="preserve"> – нормативные затраты на содержание имущества в соответствующем финансовом году</w:t>
      </w:r>
      <w:r>
        <w:rPr>
          <w:rFonts w:ascii="Times New Roman" w:hAnsi="Times New Roman" w:cs="Times New Roman"/>
          <w:sz w:val="28"/>
          <w:szCs w:val="28"/>
        </w:rPr>
        <w:t>, руб.;</w:t>
      </w:r>
    </w:p>
    <w:p w:rsidR="00E41365" w:rsidRDefault="00E41365" w:rsidP="00E41365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2FD8">
        <w:rPr>
          <w:rFonts w:ascii="Times New Roman" w:hAnsi="Times New Roman" w:cs="Times New Roman"/>
          <w:sz w:val="28"/>
          <w:szCs w:val="28"/>
        </w:rPr>
        <w:t>Р</w:t>
      </w:r>
      <w:r w:rsidRPr="00272FD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72FD8">
        <w:rPr>
          <w:rFonts w:ascii="Times New Roman" w:hAnsi="Times New Roman" w:cs="Times New Roman"/>
          <w:sz w:val="28"/>
          <w:szCs w:val="28"/>
        </w:rPr>
        <w:t xml:space="preserve"> -   плата </w:t>
      </w:r>
      <w:r>
        <w:rPr>
          <w:rFonts w:ascii="Times New Roman" w:hAnsi="Times New Roman" w:cs="Times New Roman"/>
          <w:sz w:val="28"/>
          <w:szCs w:val="28"/>
        </w:rPr>
        <w:t xml:space="preserve">от потребителей  </w:t>
      </w:r>
      <w:r w:rsidRPr="00272FD8">
        <w:rPr>
          <w:rFonts w:ascii="Times New Roman" w:hAnsi="Times New Roman" w:cs="Times New Roman"/>
          <w:sz w:val="28"/>
          <w:szCs w:val="28"/>
        </w:rPr>
        <w:t xml:space="preserve">за выполнение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Pr="00272FD8">
        <w:rPr>
          <w:rFonts w:ascii="Times New Roman" w:hAnsi="Times New Roman" w:cs="Times New Roman"/>
          <w:sz w:val="28"/>
          <w:szCs w:val="28"/>
        </w:rPr>
        <w:t xml:space="preserve"> услуги, в случаях, определенных законодательными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3B6" w:rsidRPr="00A33B7E" w:rsidRDefault="00E41365" w:rsidP="00A47D25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33B7E">
        <w:rPr>
          <w:rFonts w:ascii="Times New Roman" w:hAnsi="Times New Roman" w:cs="Times New Roman"/>
          <w:sz w:val="28"/>
          <w:szCs w:val="28"/>
        </w:rPr>
        <w:t xml:space="preserve">сли учреждения выполняют </w:t>
      </w:r>
      <w:r w:rsidR="00A33B7E" w:rsidRPr="00A33B7E">
        <w:rPr>
          <w:rFonts w:ascii="Times New Roman" w:hAnsi="Times New Roman" w:cs="Times New Roman"/>
          <w:sz w:val="28"/>
          <w:szCs w:val="28"/>
        </w:rPr>
        <w:t xml:space="preserve"> </w:t>
      </w:r>
      <w:r w:rsidR="00A33B7E">
        <w:rPr>
          <w:rFonts w:ascii="Times New Roman" w:hAnsi="Times New Roman" w:cs="Times New Roman"/>
          <w:sz w:val="28"/>
          <w:szCs w:val="28"/>
        </w:rPr>
        <w:t>муниципальную</w:t>
      </w:r>
      <w:r w:rsidRPr="00272FD8">
        <w:rPr>
          <w:rFonts w:ascii="Times New Roman" w:hAnsi="Times New Roman" w:cs="Times New Roman"/>
          <w:sz w:val="28"/>
          <w:szCs w:val="28"/>
        </w:rPr>
        <w:t xml:space="preserve"> услугу за плату (в пределах установленного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72FD8">
        <w:rPr>
          <w:rFonts w:ascii="Times New Roman" w:hAnsi="Times New Roman" w:cs="Times New Roman"/>
          <w:sz w:val="28"/>
          <w:szCs w:val="28"/>
        </w:rPr>
        <w:t xml:space="preserve"> задания), размер субсидии на финансовое обеспечение выполнения указанного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72FD8">
        <w:rPr>
          <w:rFonts w:ascii="Times New Roman" w:hAnsi="Times New Roman" w:cs="Times New Roman"/>
          <w:sz w:val="28"/>
          <w:szCs w:val="28"/>
        </w:rPr>
        <w:t xml:space="preserve"> задания рассчитывается с учетом  планируемой  к поступлению платы от потребителей указанных услуг. </w:t>
      </w:r>
    </w:p>
    <w:p w:rsidR="00304528" w:rsidRPr="0096151F" w:rsidRDefault="00932730" w:rsidP="00304528">
      <w:pPr>
        <w:pStyle w:val="ConsPlusNormal"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 </w:t>
      </w:r>
      <w:r w:rsidR="00E41365">
        <w:rPr>
          <w:rFonts w:ascii="Times New Roman" w:hAnsi="Times New Roman" w:cs="Times New Roman"/>
          <w:sz w:val="28"/>
          <w:szCs w:val="28"/>
        </w:rPr>
        <w:t>С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остав затрат на оказание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41365">
        <w:rPr>
          <w:rFonts w:ascii="Times New Roman" w:hAnsi="Times New Roman" w:cs="Times New Roman"/>
          <w:sz w:val="28"/>
          <w:szCs w:val="28"/>
        </w:rPr>
        <w:t>, в зависимости от способа включения, подразделяют на</w:t>
      </w:r>
      <w:r w:rsidR="00304528" w:rsidRPr="0096151F">
        <w:rPr>
          <w:rFonts w:ascii="Times New Roman" w:hAnsi="Times New Roman" w:cs="Times New Roman"/>
          <w:sz w:val="28"/>
          <w:szCs w:val="28"/>
        </w:rPr>
        <w:t>:</w:t>
      </w:r>
    </w:p>
    <w:p w:rsidR="00E41365" w:rsidRDefault="00E41365" w:rsidP="00304528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затраты,  связанные с оказанием услуги,</w:t>
      </w:r>
      <w:r w:rsidR="001B243B">
        <w:rPr>
          <w:rFonts w:ascii="Times New Roman" w:hAnsi="Times New Roman" w:cs="Times New Roman"/>
          <w:sz w:val="28"/>
          <w:szCs w:val="28"/>
        </w:rPr>
        <w:t xml:space="preserve"> которые прямо и непосредственно включаются в ее стоимость; </w:t>
      </w:r>
    </w:p>
    <w:p w:rsidR="00E41365" w:rsidRPr="00A47D25" w:rsidRDefault="00E41365" w:rsidP="00304528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косвенные затраты, связанные с оказанием </w:t>
      </w:r>
      <w:r w:rsidR="001B243B">
        <w:rPr>
          <w:rFonts w:ascii="Times New Roman" w:hAnsi="Times New Roman" w:cs="Times New Roman"/>
          <w:sz w:val="28"/>
          <w:szCs w:val="28"/>
        </w:rPr>
        <w:t xml:space="preserve">нескольких видов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5104B5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D25">
        <w:rPr>
          <w:rFonts w:ascii="Times New Roman" w:hAnsi="Times New Roman" w:cs="Times New Roman"/>
          <w:sz w:val="28"/>
          <w:szCs w:val="28"/>
        </w:rPr>
        <w:t>имеющие не прямое влияние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104B5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 стоимость</w:t>
      </w:r>
      <w:r w:rsidR="005104B5">
        <w:rPr>
          <w:rFonts w:ascii="Times New Roman" w:hAnsi="Times New Roman" w:cs="Times New Roman"/>
          <w:sz w:val="28"/>
          <w:szCs w:val="28"/>
        </w:rPr>
        <w:t>.</w:t>
      </w:r>
    </w:p>
    <w:p w:rsidR="001023B6" w:rsidRPr="002D316E" w:rsidRDefault="001023B6" w:rsidP="001023B6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16E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Pr="002D316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316E">
        <w:rPr>
          <w:rFonts w:ascii="Times New Roman" w:hAnsi="Times New Roman" w:cs="Times New Roman"/>
          <w:sz w:val="28"/>
          <w:szCs w:val="28"/>
        </w:rPr>
        <w:t xml:space="preserve">-той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Pr="002D316E">
        <w:rPr>
          <w:rFonts w:ascii="Times New Roman" w:hAnsi="Times New Roman" w:cs="Times New Roman"/>
          <w:sz w:val="28"/>
          <w:szCs w:val="28"/>
        </w:rPr>
        <w:t xml:space="preserve"> услуги в соответствующем финансовом году определяются по следующей формуле:</w:t>
      </w:r>
    </w:p>
    <w:p w:rsidR="001023B6" w:rsidRPr="002D316E" w:rsidRDefault="001023B6" w:rsidP="001023B6">
      <w:pPr>
        <w:pStyle w:val="ConsPlusNormal"/>
        <w:tabs>
          <w:tab w:val="num" w:pos="972"/>
        </w:tabs>
        <w:spacing w:beforeLines="60" w:afterLines="6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D31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D316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D316E">
        <w:rPr>
          <w:rFonts w:ascii="Times New Roman" w:hAnsi="Times New Roman" w:cs="Times New Roman"/>
          <w:sz w:val="28"/>
          <w:szCs w:val="28"/>
        </w:rPr>
        <w:t xml:space="preserve"> = </w:t>
      </w:r>
      <w:r w:rsidRPr="002D316E">
        <w:rPr>
          <w:rFonts w:ascii="Times New Roman" w:hAnsi="Times New Roman" w:cs="Times New Roman"/>
          <w:sz w:val="28"/>
          <w:szCs w:val="28"/>
          <w:lang w:val="en-US"/>
        </w:rPr>
        <w:t>SUMj</w:t>
      </w:r>
      <w:r w:rsidRPr="002D316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D316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316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2D316E">
        <w:rPr>
          <w:rFonts w:ascii="Times New Roman" w:hAnsi="Times New Roman" w:cs="Times New Roman"/>
          <w:sz w:val="28"/>
          <w:szCs w:val="28"/>
        </w:rPr>
        <w:t xml:space="preserve"> + </w:t>
      </w:r>
      <w:r w:rsidRPr="002D316E">
        <w:rPr>
          <w:rFonts w:ascii="Times New Roman" w:hAnsi="Times New Roman" w:cs="Times New Roman"/>
          <w:sz w:val="28"/>
          <w:szCs w:val="28"/>
          <w:lang w:val="en-US"/>
        </w:rPr>
        <w:t>SUMj</w:t>
      </w:r>
      <w:r w:rsidRPr="002D316E">
        <w:rPr>
          <w:rFonts w:ascii="Times New Roman" w:hAnsi="Times New Roman" w:cs="Times New Roman"/>
          <w:sz w:val="28"/>
          <w:szCs w:val="28"/>
        </w:rPr>
        <w:t xml:space="preserve"> </w:t>
      </w:r>
      <w:r w:rsidRPr="002D31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316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D316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2D31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23B6" w:rsidRPr="002D316E" w:rsidRDefault="001023B6" w:rsidP="001023B6">
      <w:pPr>
        <w:pStyle w:val="ConsPlusNormal"/>
        <w:tabs>
          <w:tab w:val="num" w:pos="972"/>
        </w:tabs>
        <w:spacing w:beforeLines="60" w:afterLines="60"/>
        <w:ind w:firstLine="0"/>
        <w:rPr>
          <w:rFonts w:ascii="Times New Roman" w:hAnsi="Times New Roman" w:cs="Times New Roman"/>
          <w:sz w:val="28"/>
          <w:szCs w:val="28"/>
        </w:rPr>
      </w:pPr>
      <w:r w:rsidRPr="002D316E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1023B6" w:rsidRPr="002D316E" w:rsidRDefault="001023B6" w:rsidP="001023B6">
      <w:pPr>
        <w:pStyle w:val="ConsPlusNormal"/>
        <w:tabs>
          <w:tab w:val="num" w:pos="972"/>
        </w:tabs>
        <w:spacing w:beforeLines="60" w:afterLines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16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D316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2D316E">
        <w:rPr>
          <w:rFonts w:ascii="Times New Roman" w:hAnsi="Times New Roman" w:cs="Times New Roman"/>
          <w:sz w:val="28"/>
          <w:szCs w:val="28"/>
        </w:rPr>
        <w:t xml:space="preserve"> –нормативные затраты</w:t>
      </w:r>
      <w:r w:rsidR="0086460B">
        <w:rPr>
          <w:rFonts w:ascii="Times New Roman" w:hAnsi="Times New Roman" w:cs="Times New Roman"/>
          <w:sz w:val="28"/>
          <w:szCs w:val="28"/>
        </w:rPr>
        <w:t xml:space="preserve"> по</w:t>
      </w:r>
      <w:r w:rsidRPr="002D316E">
        <w:rPr>
          <w:rFonts w:ascii="Times New Roman" w:hAnsi="Times New Roman" w:cs="Times New Roman"/>
          <w:sz w:val="28"/>
          <w:szCs w:val="28"/>
        </w:rPr>
        <w:t xml:space="preserve"> </w:t>
      </w:r>
      <w:r w:rsidRPr="002D316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2D316E">
        <w:rPr>
          <w:rFonts w:ascii="Times New Roman" w:hAnsi="Times New Roman" w:cs="Times New Roman"/>
          <w:sz w:val="28"/>
          <w:szCs w:val="28"/>
        </w:rPr>
        <w:t>-той групп</w:t>
      </w:r>
      <w:r w:rsidR="0086460B">
        <w:rPr>
          <w:rFonts w:ascii="Times New Roman" w:hAnsi="Times New Roman" w:cs="Times New Roman"/>
          <w:sz w:val="28"/>
          <w:szCs w:val="28"/>
        </w:rPr>
        <w:t>е</w:t>
      </w:r>
      <w:r w:rsidRPr="002D316E">
        <w:rPr>
          <w:rFonts w:ascii="Times New Roman" w:hAnsi="Times New Roman" w:cs="Times New Roman"/>
          <w:sz w:val="28"/>
          <w:szCs w:val="28"/>
        </w:rPr>
        <w:t xml:space="preserve"> </w:t>
      </w:r>
      <w:r w:rsidR="00162B0B" w:rsidRPr="002D316E">
        <w:rPr>
          <w:rFonts w:ascii="Times New Roman" w:hAnsi="Times New Roman" w:cs="Times New Roman"/>
          <w:sz w:val="28"/>
          <w:szCs w:val="28"/>
        </w:rPr>
        <w:t xml:space="preserve">прямых </w:t>
      </w:r>
      <w:r w:rsidRPr="002D316E">
        <w:rPr>
          <w:rFonts w:ascii="Times New Roman" w:hAnsi="Times New Roman" w:cs="Times New Roman"/>
          <w:sz w:val="28"/>
          <w:szCs w:val="28"/>
        </w:rPr>
        <w:t>затрат на единицу услуги  на соответствующий финансовый год.</w:t>
      </w:r>
    </w:p>
    <w:p w:rsidR="00162B0B" w:rsidRPr="002D316E" w:rsidRDefault="001023B6" w:rsidP="00162B0B">
      <w:pPr>
        <w:pStyle w:val="ConsPlusNormal"/>
        <w:tabs>
          <w:tab w:val="num" w:pos="972"/>
        </w:tabs>
        <w:spacing w:beforeLines="60" w:afterLines="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31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D316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2D316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2D316E">
        <w:rPr>
          <w:rFonts w:ascii="Times New Roman" w:hAnsi="Times New Roman" w:cs="Times New Roman"/>
          <w:sz w:val="28"/>
          <w:szCs w:val="28"/>
        </w:rPr>
        <w:t>,</w:t>
      </w:r>
      <w:r w:rsidR="00162B0B" w:rsidRPr="002D316E">
        <w:rPr>
          <w:rFonts w:ascii="Times New Roman" w:hAnsi="Times New Roman" w:cs="Times New Roman"/>
          <w:sz w:val="28"/>
          <w:szCs w:val="28"/>
        </w:rPr>
        <w:t xml:space="preserve"> - нормативные затраты</w:t>
      </w:r>
      <w:r w:rsidR="0086460B">
        <w:rPr>
          <w:rFonts w:ascii="Times New Roman" w:hAnsi="Times New Roman" w:cs="Times New Roman"/>
          <w:sz w:val="28"/>
          <w:szCs w:val="28"/>
        </w:rPr>
        <w:t xml:space="preserve"> по</w:t>
      </w:r>
      <w:r w:rsidR="00162B0B" w:rsidRPr="002D316E">
        <w:rPr>
          <w:rFonts w:ascii="Times New Roman" w:hAnsi="Times New Roman" w:cs="Times New Roman"/>
          <w:sz w:val="28"/>
          <w:szCs w:val="28"/>
        </w:rPr>
        <w:t xml:space="preserve"> </w:t>
      </w:r>
      <w:r w:rsidR="00162B0B" w:rsidRPr="002D316E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162B0B" w:rsidRPr="002D316E">
        <w:rPr>
          <w:rFonts w:ascii="Times New Roman" w:hAnsi="Times New Roman" w:cs="Times New Roman"/>
          <w:sz w:val="28"/>
          <w:szCs w:val="28"/>
        </w:rPr>
        <w:t>-той групп</w:t>
      </w:r>
      <w:r w:rsidR="0086460B">
        <w:rPr>
          <w:rFonts w:ascii="Times New Roman" w:hAnsi="Times New Roman" w:cs="Times New Roman"/>
          <w:sz w:val="28"/>
          <w:szCs w:val="28"/>
        </w:rPr>
        <w:t>е</w:t>
      </w:r>
      <w:r w:rsidR="00162B0B" w:rsidRPr="002D316E">
        <w:rPr>
          <w:rFonts w:ascii="Times New Roman" w:hAnsi="Times New Roman" w:cs="Times New Roman"/>
          <w:sz w:val="28"/>
          <w:szCs w:val="28"/>
        </w:rPr>
        <w:t xml:space="preserve"> косвенных затрат на единицу услуги  на соответствующий финансовый год.</w:t>
      </w:r>
    </w:p>
    <w:p w:rsidR="001023B6" w:rsidRDefault="001023B6" w:rsidP="001023B6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16E">
        <w:rPr>
          <w:rFonts w:ascii="Times New Roman" w:hAnsi="Times New Roman" w:cs="Times New Roman"/>
          <w:sz w:val="28"/>
          <w:szCs w:val="28"/>
        </w:rPr>
        <w:t xml:space="preserve">Состав групп </w:t>
      </w:r>
      <w:r w:rsidR="00162B0B" w:rsidRPr="002D316E">
        <w:rPr>
          <w:rFonts w:ascii="Times New Roman" w:hAnsi="Times New Roman" w:cs="Times New Roman"/>
          <w:sz w:val="28"/>
          <w:szCs w:val="28"/>
        </w:rPr>
        <w:t xml:space="preserve">прямых и косвенных </w:t>
      </w:r>
      <w:r w:rsidRPr="002D316E">
        <w:rPr>
          <w:rFonts w:ascii="Times New Roman" w:hAnsi="Times New Roman" w:cs="Times New Roman"/>
          <w:sz w:val="28"/>
          <w:szCs w:val="28"/>
        </w:rPr>
        <w:t xml:space="preserve">затрат зависит от особенностей оказания соответствующей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Pr="002D316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B329F" w:rsidRDefault="00DB329F" w:rsidP="00DB329F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наличия одних и тех же видов затрат в составе прямых и косвенных расходов при оказании услуги (например, в прямых затратах присутствует потребление электроэнергии основным технологическим оборудованием и в составе косвенных затрат присутствует потребление электроэнергии другими источниками потребления энергии) при   отсутствии  натуральные нормы потребления или фактических  расходов на оказание единицы услуги, распределение затрат между прямыми и косвенными расходами производится с использованием структурного метода. </w:t>
      </w:r>
    </w:p>
    <w:p w:rsidR="00DB329F" w:rsidRDefault="00DB329F" w:rsidP="001023B6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D25" w:rsidRPr="00A47D25" w:rsidRDefault="00932730" w:rsidP="00A47D25">
      <w:pPr>
        <w:pStyle w:val="ConsPlusNormal"/>
        <w:widowControl/>
        <w:spacing w:beforeLines="60" w:afterLines="6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47D25" w:rsidRPr="00A47D25">
        <w:rPr>
          <w:rFonts w:ascii="Times New Roman" w:hAnsi="Times New Roman" w:cs="Times New Roman"/>
          <w:b/>
          <w:sz w:val="28"/>
          <w:szCs w:val="28"/>
        </w:rPr>
        <w:t>Состав прямых затрат</w:t>
      </w:r>
    </w:p>
    <w:p w:rsidR="00304528" w:rsidRDefault="00932730" w:rsidP="00304528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304528" w:rsidRPr="0096151F">
        <w:rPr>
          <w:rFonts w:ascii="Times New Roman" w:hAnsi="Times New Roman" w:cs="Times New Roman"/>
          <w:sz w:val="28"/>
          <w:szCs w:val="28"/>
        </w:rPr>
        <w:t>. В состав</w:t>
      </w:r>
      <w:r w:rsidR="005104B5">
        <w:rPr>
          <w:rFonts w:ascii="Times New Roman" w:hAnsi="Times New Roman" w:cs="Times New Roman"/>
          <w:sz w:val="28"/>
          <w:szCs w:val="28"/>
        </w:rPr>
        <w:t xml:space="preserve"> прямых затрат</w:t>
      </w:r>
      <w:r w:rsidR="002D316E" w:rsidRPr="002D31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316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2D316E" w:rsidRPr="00AE038A">
        <w:rPr>
          <w:rFonts w:ascii="Times New Roman" w:hAnsi="Times New Roman" w:cs="Times New Roman"/>
          <w:color w:val="FF0000"/>
          <w:sz w:val="28"/>
          <w:szCs w:val="28"/>
          <w:lang w:val="en-US"/>
        </w:rPr>
        <w:t>G</w:t>
      </w:r>
      <w:r w:rsidR="002D316E" w:rsidRPr="00AE038A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en-US"/>
        </w:rPr>
        <w:t>j</w:t>
      </w:r>
      <w:r w:rsidR="002D316E">
        <w:rPr>
          <w:rFonts w:ascii="Times New Roman" w:hAnsi="Times New Roman" w:cs="Times New Roman"/>
          <w:color w:val="FF0000"/>
          <w:sz w:val="28"/>
          <w:szCs w:val="28"/>
        </w:rPr>
        <w:t>),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 непосредственно связанных с оказанием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 услуги, выделяют следующие </w:t>
      </w:r>
      <w:r w:rsidR="005104B5">
        <w:rPr>
          <w:rFonts w:ascii="Times New Roman" w:hAnsi="Times New Roman" w:cs="Times New Roman"/>
          <w:sz w:val="28"/>
          <w:szCs w:val="28"/>
        </w:rPr>
        <w:t>расходы</w:t>
      </w:r>
      <w:r w:rsidR="00304528" w:rsidRPr="0096151F">
        <w:rPr>
          <w:rFonts w:ascii="Times New Roman" w:hAnsi="Times New Roman" w:cs="Times New Roman"/>
          <w:sz w:val="28"/>
          <w:szCs w:val="28"/>
        </w:rPr>
        <w:t>:</w:t>
      </w:r>
    </w:p>
    <w:p w:rsidR="0010522B" w:rsidRDefault="0010522B" w:rsidP="001052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522B">
        <w:rPr>
          <w:sz w:val="28"/>
          <w:szCs w:val="28"/>
          <w:lang w:val="en-US"/>
        </w:rPr>
        <w:t>G</w:t>
      </w:r>
      <w:r w:rsidRPr="0010522B">
        <w:rPr>
          <w:sz w:val="28"/>
          <w:szCs w:val="28"/>
          <w:vertAlign w:val="subscript"/>
          <w:lang w:val="en-US"/>
        </w:rPr>
        <w:t>j</w:t>
      </w:r>
      <w:r w:rsidRPr="0010522B">
        <w:rPr>
          <w:sz w:val="28"/>
          <w:szCs w:val="28"/>
        </w:rPr>
        <w:t xml:space="preserve">  =ФОТi + MTOi + N комп + Р</w:t>
      </w:r>
      <w:r w:rsidRPr="0010522B">
        <w:rPr>
          <w:sz w:val="28"/>
          <w:szCs w:val="28"/>
          <w:lang w:val="en-US"/>
        </w:rPr>
        <w:t>i</w:t>
      </w:r>
      <w:r w:rsidRPr="0010522B">
        <w:rPr>
          <w:sz w:val="28"/>
          <w:szCs w:val="28"/>
        </w:rPr>
        <w:t xml:space="preserve"> </w:t>
      </w:r>
    </w:p>
    <w:p w:rsidR="0010522B" w:rsidRPr="0010522B" w:rsidRDefault="0010522B" w:rsidP="001052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0522B">
        <w:rPr>
          <w:sz w:val="28"/>
          <w:szCs w:val="28"/>
        </w:rPr>
        <w:t>где:</w:t>
      </w:r>
    </w:p>
    <w:p w:rsidR="00304528" w:rsidRPr="0096151F" w:rsidRDefault="0010522B" w:rsidP="00304528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22B">
        <w:rPr>
          <w:rFonts w:ascii="Times New Roman" w:hAnsi="Times New Roman" w:cs="Times New Roman"/>
          <w:sz w:val="28"/>
          <w:szCs w:val="28"/>
        </w:rPr>
        <w:t xml:space="preserve">ФОТi </w:t>
      </w:r>
      <w:r w:rsidR="00304528">
        <w:rPr>
          <w:rFonts w:ascii="Times New Roman" w:hAnsi="Times New Roman" w:cs="Times New Roman"/>
          <w:sz w:val="28"/>
          <w:szCs w:val="28"/>
        </w:rPr>
        <w:t xml:space="preserve">- 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на оплату труда и начисления на выплаты по оплате труда </w:t>
      </w:r>
      <w:r w:rsidR="00773ADA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персонала, принимающего непосредственное участие в оказании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="00A33B7E" w:rsidRPr="0096151F">
        <w:rPr>
          <w:rFonts w:ascii="Times New Roman" w:hAnsi="Times New Roman" w:cs="Times New Roman"/>
          <w:sz w:val="28"/>
          <w:szCs w:val="28"/>
        </w:rPr>
        <w:t xml:space="preserve"> </w:t>
      </w:r>
      <w:r w:rsidR="00304528" w:rsidRPr="0096151F">
        <w:rPr>
          <w:rFonts w:ascii="Times New Roman" w:hAnsi="Times New Roman" w:cs="Times New Roman"/>
          <w:sz w:val="28"/>
          <w:szCs w:val="28"/>
        </w:rPr>
        <w:t>услуги;</w:t>
      </w:r>
    </w:p>
    <w:p w:rsidR="00304528" w:rsidRDefault="0010522B" w:rsidP="00304528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22B">
        <w:rPr>
          <w:rFonts w:ascii="Times New Roman" w:hAnsi="Times New Roman" w:cs="Times New Roman"/>
          <w:sz w:val="28"/>
          <w:szCs w:val="28"/>
        </w:rPr>
        <w:t>MTOi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528">
        <w:rPr>
          <w:rFonts w:ascii="Times New Roman" w:hAnsi="Times New Roman" w:cs="Times New Roman"/>
          <w:sz w:val="28"/>
          <w:szCs w:val="28"/>
        </w:rPr>
        <w:t xml:space="preserve">- 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на приобретение материальных запасов, </w:t>
      </w:r>
      <w:r w:rsidR="00773ADA">
        <w:rPr>
          <w:rFonts w:ascii="Times New Roman" w:hAnsi="Times New Roman" w:cs="Times New Roman"/>
          <w:sz w:val="28"/>
          <w:szCs w:val="28"/>
        </w:rPr>
        <w:t xml:space="preserve">услуг сторонних организаций, </w:t>
      </w:r>
      <w:r w:rsidR="00F8497E">
        <w:rPr>
          <w:rFonts w:ascii="Times New Roman" w:hAnsi="Times New Roman" w:cs="Times New Roman"/>
          <w:sz w:val="28"/>
          <w:szCs w:val="28"/>
        </w:rPr>
        <w:t xml:space="preserve">топлива, энергии, </w:t>
      </w:r>
      <w:r w:rsidR="00304528" w:rsidRPr="0096151F">
        <w:rPr>
          <w:rFonts w:ascii="Times New Roman" w:hAnsi="Times New Roman" w:cs="Times New Roman"/>
          <w:sz w:val="28"/>
          <w:szCs w:val="28"/>
        </w:rPr>
        <w:t>потребляемы</w:t>
      </w:r>
      <w:r w:rsidR="00304528">
        <w:rPr>
          <w:rFonts w:ascii="Times New Roman" w:hAnsi="Times New Roman" w:cs="Times New Roman"/>
          <w:sz w:val="28"/>
          <w:szCs w:val="28"/>
        </w:rPr>
        <w:t>х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 в процессе оказания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73ADA">
        <w:rPr>
          <w:rFonts w:ascii="Times New Roman" w:hAnsi="Times New Roman" w:cs="Times New Roman"/>
          <w:sz w:val="28"/>
          <w:szCs w:val="28"/>
        </w:rPr>
        <w:t xml:space="preserve"> основным персоналом, либо основным технологическим оборудованием</w:t>
      </w:r>
      <w:r w:rsidR="00304528" w:rsidRPr="0096151F">
        <w:rPr>
          <w:rFonts w:ascii="Times New Roman" w:hAnsi="Times New Roman" w:cs="Times New Roman"/>
          <w:sz w:val="28"/>
          <w:szCs w:val="28"/>
        </w:rPr>
        <w:t>;</w:t>
      </w:r>
    </w:p>
    <w:p w:rsidR="00304528" w:rsidRPr="0096151F" w:rsidRDefault="0010522B" w:rsidP="00304528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522B">
        <w:rPr>
          <w:rFonts w:ascii="Times New Roman" w:hAnsi="Times New Roman" w:cs="Times New Roman"/>
          <w:sz w:val="28"/>
          <w:szCs w:val="28"/>
        </w:rPr>
        <w:t>Р</w:t>
      </w:r>
      <w:r w:rsidRPr="0010522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4B5">
        <w:rPr>
          <w:rFonts w:ascii="Times New Roman" w:hAnsi="Times New Roman" w:cs="Times New Roman"/>
          <w:sz w:val="28"/>
          <w:szCs w:val="28"/>
        </w:rPr>
        <w:t>-</w:t>
      </w:r>
      <w:r w:rsidR="00304528">
        <w:rPr>
          <w:rFonts w:ascii="Times New Roman" w:hAnsi="Times New Roman" w:cs="Times New Roman"/>
          <w:sz w:val="28"/>
          <w:szCs w:val="28"/>
        </w:rPr>
        <w:t xml:space="preserve"> 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иные нормативные затраты, непосредственно связанные с оказанием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73ADA">
        <w:rPr>
          <w:rFonts w:ascii="Times New Roman" w:hAnsi="Times New Roman" w:cs="Times New Roman"/>
          <w:sz w:val="28"/>
          <w:szCs w:val="28"/>
        </w:rPr>
        <w:t xml:space="preserve"> (расшифровываются </w:t>
      </w:r>
      <w:r w:rsidR="00A47D25">
        <w:rPr>
          <w:rFonts w:ascii="Times New Roman" w:hAnsi="Times New Roman" w:cs="Times New Roman"/>
          <w:sz w:val="28"/>
          <w:szCs w:val="28"/>
        </w:rPr>
        <w:t xml:space="preserve">по видам услуг в порядке расчета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="00A47D25">
        <w:rPr>
          <w:rFonts w:ascii="Times New Roman" w:hAnsi="Times New Roman" w:cs="Times New Roman"/>
          <w:sz w:val="28"/>
          <w:szCs w:val="28"/>
        </w:rPr>
        <w:t xml:space="preserve"> услуги  или </w:t>
      </w:r>
      <w:r w:rsidR="00773ADA">
        <w:rPr>
          <w:rFonts w:ascii="Times New Roman" w:hAnsi="Times New Roman" w:cs="Times New Roman"/>
          <w:sz w:val="28"/>
          <w:szCs w:val="28"/>
        </w:rPr>
        <w:t>учреждением  в приказе об учетной политике)</w:t>
      </w:r>
      <w:r w:rsidR="00304528" w:rsidRPr="0096151F">
        <w:rPr>
          <w:rFonts w:ascii="Times New Roman" w:hAnsi="Times New Roman" w:cs="Times New Roman"/>
          <w:sz w:val="28"/>
          <w:szCs w:val="28"/>
        </w:rPr>
        <w:t>.</w:t>
      </w:r>
    </w:p>
    <w:p w:rsidR="00E3440D" w:rsidRPr="0096151F" w:rsidRDefault="00E3440D" w:rsidP="00E3440D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4BB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труда и начисления на выплаты по оплате труда </w:t>
      </w:r>
      <w:r>
        <w:rPr>
          <w:rFonts w:ascii="Times New Roman" w:hAnsi="Times New Roman" w:cs="Times New Roman"/>
          <w:sz w:val="28"/>
          <w:szCs w:val="28"/>
        </w:rPr>
        <w:t xml:space="preserve">основного персонала </w:t>
      </w:r>
      <w:r w:rsidRPr="00FE34BB">
        <w:rPr>
          <w:rFonts w:ascii="Times New Roman" w:hAnsi="Times New Roman" w:cs="Times New Roman"/>
          <w:sz w:val="28"/>
          <w:szCs w:val="28"/>
        </w:rPr>
        <w:t xml:space="preserve">определяются исходя из потребности в количестве ставок персонала, принимающего непосредственное участие в оказании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Pr="00FE34BB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34BB">
        <w:rPr>
          <w:rFonts w:ascii="Times New Roman" w:hAnsi="Times New Roman" w:cs="Times New Roman"/>
          <w:sz w:val="28"/>
          <w:szCs w:val="28"/>
        </w:rPr>
        <w:t xml:space="preserve"> с учетом действующей системы оплаты труда.</w:t>
      </w:r>
      <w:r w:rsidR="00A47D25">
        <w:rPr>
          <w:rFonts w:ascii="Times New Roman" w:hAnsi="Times New Roman" w:cs="Times New Roman"/>
          <w:sz w:val="28"/>
          <w:szCs w:val="28"/>
        </w:rPr>
        <w:t xml:space="preserve"> Норматив рассчитывается как произведение средней стоимости единицы рабочего времени персонала, занятого в оказании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="00A47D25">
        <w:rPr>
          <w:rFonts w:ascii="Times New Roman" w:hAnsi="Times New Roman" w:cs="Times New Roman"/>
          <w:sz w:val="28"/>
          <w:szCs w:val="28"/>
        </w:rPr>
        <w:t xml:space="preserve"> услуги. На количество единиц времени, необходимых для оказание единицы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="00A47D25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E3440D" w:rsidRDefault="00E3440D" w:rsidP="00E3440D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51F">
        <w:rPr>
          <w:rFonts w:ascii="Times New Roman" w:hAnsi="Times New Roman" w:cs="Times New Roman"/>
          <w:sz w:val="28"/>
          <w:szCs w:val="28"/>
        </w:rPr>
        <w:t>Нормативные затраты на материальные запасы</w:t>
      </w:r>
      <w:r>
        <w:rPr>
          <w:rFonts w:ascii="Times New Roman" w:hAnsi="Times New Roman" w:cs="Times New Roman"/>
          <w:sz w:val="28"/>
          <w:szCs w:val="28"/>
        </w:rPr>
        <w:t>, услуги сторонних организаций</w:t>
      </w:r>
      <w:r w:rsidR="00F8497E">
        <w:rPr>
          <w:rFonts w:ascii="Times New Roman" w:hAnsi="Times New Roman" w:cs="Times New Roman"/>
          <w:sz w:val="28"/>
          <w:szCs w:val="28"/>
        </w:rPr>
        <w:t>, топливо, энергию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исходя из </w:t>
      </w:r>
      <w:r w:rsidRPr="00884982">
        <w:rPr>
          <w:rFonts w:ascii="Times New Roman" w:hAnsi="Times New Roman" w:cs="Times New Roman"/>
          <w:sz w:val="28"/>
          <w:szCs w:val="28"/>
        </w:rPr>
        <w:t xml:space="preserve">нормативных или фактических </w:t>
      </w:r>
      <w:r>
        <w:rPr>
          <w:rFonts w:ascii="Times New Roman" w:hAnsi="Times New Roman" w:cs="Times New Roman"/>
          <w:sz w:val="28"/>
          <w:szCs w:val="28"/>
        </w:rPr>
        <w:t xml:space="preserve">объемов потребления  за прошлые годы в натуральном или стоимостном выражении и включают в себя затраты на приобретение сырья, материальных запасов, топлива,  энергии, услуг, непосредственно используемых в процессе  оказания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основным персоналом и основным технологическим оборудованием.</w:t>
      </w:r>
    </w:p>
    <w:p w:rsidR="00A47D25" w:rsidRDefault="00773ADA" w:rsidP="00A47D25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</w:t>
      </w:r>
      <w:r w:rsidR="00D07CDA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7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прямых </w:t>
      </w:r>
      <w:r w:rsidR="00D07CDA">
        <w:rPr>
          <w:rFonts w:ascii="Times New Roman" w:hAnsi="Times New Roman" w:cs="Times New Roman"/>
          <w:sz w:val="28"/>
          <w:szCs w:val="28"/>
        </w:rPr>
        <w:t>затрат по видам услуг</w:t>
      </w:r>
      <w:r w:rsidR="002D316E">
        <w:rPr>
          <w:rFonts w:ascii="Times New Roman" w:hAnsi="Times New Roman" w:cs="Times New Roman"/>
          <w:sz w:val="28"/>
          <w:szCs w:val="28"/>
        </w:rPr>
        <w:t xml:space="preserve"> </w:t>
      </w:r>
      <w:r w:rsidR="002D316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2D316E" w:rsidRPr="00AE038A">
        <w:rPr>
          <w:rFonts w:ascii="Times New Roman" w:hAnsi="Times New Roman" w:cs="Times New Roman"/>
          <w:color w:val="FF0000"/>
          <w:sz w:val="28"/>
          <w:szCs w:val="28"/>
          <w:lang w:val="en-US"/>
        </w:rPr>
        <w:t>G</w:t>
      </w:r>
      <w:r w:rsidR="002D316E" w:rsidRPr="00AE038A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en-US"/>
        </w:rPr>
        <w:t>j</w:t>
      </w:r>
      <w:r w:rsidR="002D316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07CDA">
        <w:rPr>
          <w:rFonts w:ascii="Times New Roman" w:hAnsi="Times New Roman" w:cs="Times New Roman"/>
          <w:sz w:val="28"/>
          <w:szCs w:val="28"/>
        </w:rPr>
        <w:t xml:space="preserve"> </w:t>
      </w:r>
      <w:r w:rsidR="00D07CDA" w:rsidRPr="0096151F">
        <w:rPr>
          <w:rFonts w:ascii="Times New Roman" w:hAnsi="Times New Roman" w:cs="Times New Roman"/>
          <w:sz w:val="28"/>
          <w:szCs w:val="28"/>
        </w:rPr>
        <w:t xml:space="preserve"> дополнительно детализир</w:t>
      </w:r>
      <w:r w:rsidR="00D07CD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07CDA">
        <w:rPr>
          <w:rFonts w:ascii="Times New Roman" w:hAnsi="Times New Roman" w:cs="Times New Roman"/>
          <w:sz w:val="28"/>
          <w:szCs w:val="28"/>
        </w:rPr>
        <w:t xml:space="preserve">тся </w:t>
      </w:r>
      <w:r w:rsidR="00B222C7">
        <w:rPr>
          <w:rFonts w:ascii="Times New Roman" w:hAnsi="Times New Roman" w:cs="Times New Roman"/>
          <w:sz w:val="28"/>
          <w:szCs w:val="28"/>
        </w:rPr>
        <w:t xml:space="preserve">в методике  определения затрат по видам услуг </w:t>
      </w:r>
      <w:r w:rsidR="00A47D25">
        <w:rPr>
          <w:rFonts w:ascii="Times New Roman" w:hAnsi="Times New Roman" w:cs="Times New Roman"/>
          <w:sz w:val="28"/>
          <w:szCs w:val="28"/>
        </w:rPr>
        <w:t>или учреждением  в приказе об учетной политике</w:t>
      </w:r>
      <w:r w:rsidR="00A47D25" w:rsidRPr="0096151F">
        <w:rPr>
          <w:rFonts w:ascii="Times New Roman" w:hAnsi="Times New Roman" w:cs="Times New Roman"/>
          <w:sz w:val="28"/>
          <w:szCs w:val="28"/>
        </w:rPr>
        <w:t>.</w:t>
      </w:r>
    </w:p>
    <w:p w:rsidR="00DB329F" w:rsidRDefault="00DB329F" w:rsidP="00A47D25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2C7" w:rsidRPr="00B222C7" w:rsidRDefault="00932730" w:rsidP="00B222C7">
      <w:pPr>
        <w:pStyle w:val="ConsPlusNormal"/>
        <w:widowControl/>
        <w:spacing w:beforeLines="60" w:afterLines="6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717FDB">
        <w:rPr>
          <w:rFonts w:ascii="Times New Roman" w:hAnsi="Times New Roman" w:cs="Times New Roman"/>
          <w:b/>
          <w:sz w:val="28"/>
          <w:szCs w:val="28"/>
        </w:rPr>
        <w:t>К</w:t>
      </w:r>
      <w:r w:rsidR="00B222C7" w:rsidRPr="00B222C7">
        <w:rPr>
          <w:rFonts w:ascii="Times New Roman" w:hAnsi="Times New Roman" w:cs="Times New Roman"/>
          <w:b/>
          <w:sz w:val="28"/>
          <w:szCs w:val="28"/>
        </w:rPr>
        <w:t>освенны</w:t>
      </w:r>
      <w:r w:rsidR="00717FDB">
        <w:rPr>
          <w:rFonts w:ascii="Times New Roman" w:hAnsi="Times New Roman" w:cs="Times New Roman"/>
          <w:b/>
          <w:sz w:val="28"/>
          <w:szCs w:val="28"/>
        </w:rPr>
        <w:t>е</w:t>
      </w:r>
      <w:r w:rsidR="00B222C7" w:rsidRPr="00B222C7">
        <w:rPr>
          <w:rFonts w:ascii="Times New Roman" w:hAnsi="Times New Roman" w:cs="Times New Roman"/>
          <w:b/>
          <w:sz w:val="28"/>
          <w:szCs w:val="28"/>
        </w:rPr>
        <w:t xml:space="preserve"> затрат</w:t>
      </w:r>
      <w:r w:rsidR="00717FDB">
        <w:rPr>
          <w:rFonts w:ascii="Times New Roman" w:hAnsi="Times New Roman" w:cs="Times New Roman"/>
          <w:b/>
          <w:sz w:val="28"/>
          <w:szCs w:val="28"/>
        </w:rPr>
        <w:t>ы</w:t>
      </w:r>
    </w:p>
    <w:p w:rsidR="00304528" w:rsidRDefault="00932730" w:rsidP="00304528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04528">
        <w:rPr>
          <w:rFonts w:ascii="Times New Roman" w:hAnsi="Times New Roman" w:cs="Times New Roman"/>
          <w:sz w:val="28"/>
          <w:szCs w:val="28"/>
        </w:rPr>
        <w:t>1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. </w:t>
      </w:r>
      <w:r w:rsidR="005104B5">
        <w:rPr>
          <w:rFonts w:ascii="Times New Roman" w:hAnsi="Times New Roman" w:cs="Times New Roman"/>
          <w:sz w:val="28"/>
          <w:szCs w:val="28"/>
        </w:rPr>
        <w:t xml:space="preserve">В состав косвенных затрат </w:t>
      </w:r>
      <w:r w:rsidR="002C5AFA">
        <w:rPr>
          <w:rFonts w:ascii="Times New Roman" w:hAnsi="Times New Roman" w:cs="Times New Roman"/>
          <w:sz w:val="28"/>
          <w:szCs w:val="28"/>
        </w:rPr>
        <w:t>(</w:t>
      </w:r>
      <w:r w:rsidR="002C5AFA">
        <w:rPr>
          <w:rFonts w:ascii="Times New Roman" w:hAnsi="Times New Roman" w:cs="Times New Roman"/>
          <w:color w:val="FF0000"/>
          <w:sz w:val="28"/>
          <w:szCs w:val="28"/>
          <w:lang w:val="en-US"/>
        </w:rPr>
        <w:t>H</w:t>
      </w:r>
      <w:r w:rsidR="002C5AFA" w:rsidRPr="00AE038A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en-US"/>
        </w:rPr>
        <w:t>j</w:t>
      </w:r>
      <w:r w:rsidR="002C5AFA">
        <w:rPr>
          <w:rFonts w:ascii="Times New Roman" w:hAnsi="Times New Roman" w:cs="Times New Roman"/>
          <w:sz w:val="28"/>
          <w:szCs w:val="28"/>
        </w:rPr>
        <w:t xml:space="preserve">) </w:t>
      </w:r>
      <w:r w:rsidR="005104B5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304528">
        <w:rPr>
          <w:rFonts w:ascii="Times New Roman" w:hAnsi="Times New Roman" w:cs="Times New Roman"/>
          <w:sz w:val="28"/>
          <w:szCs w:val="28"/>
        </w:rPr>
        <w:t>затрат</w:t>
      </w:r>
      <w:r w:rsidR="005104B5">
        <w:rPr>
          <w:rFonts w:ascii="Times New Roman" w:hAnsi="Times New Roman" w:cs="Times New Roman"/>
          <w:sz w:val="28"/>
          <w:szCs w:val="28"/>
        </w:rPr>
        <w:t>ы</w:t>
      </w:r>
      <w:r w:rsidR="00304528">
        <w:rPr>
          <w:rFonts w:ascii="Times New Roman" w:hAnsi="Times New Roman" w:cs="Times New Roman"/>
          <w:sz w:val="28"/>
          <w:szCs w:val="28"/>
        </w:rPr>
        <w:t xml:space="preserve"> на общехозяйственные нужды, </w:t>
      </w:r>
      <w:r w:rsidR="00707B61">
        <w:rPr>
          <w:rFonts w:ascii="Times New Roman" w:hAnsi="Times New Roman" w:cs="Times New Roman"/>
          <w:sz w:val="28"/>
          <w:szCs w:val="28"/>
        </w:rPr>
        <w:t>связа</w:t>
      </w:r>
      <w:r w:rsidR="00B222C7">
        <w:rPr>
          <w:rFonts w:ascii="Times New Roman" w:hAnsi="Times New Roman" w:cs="Times New Roman"/>
          <w:sz w:val="28"/>
          <w:szCs w:val="28"/>
        </w:rPr>
        <w:t>н</w:t>
      </w:r>
      <w:r w:rsidR="00707B61">
        <w:rPr>
          <w:rFonts w:ascii="Times New Roman" w:hAnsi="Times New Roman" w:cs="Times New Roman"/>
          <w:sz w:val="28"/>
          <w:szCs w:val="28"/>
        </w:rPr>
        <w:t>ны</w:t>
      </w:r>
      <w:r w:rsidR="00B222C7">
        <w:rPr>
          <w:rFonts w:ascii="Times New Roman" w:hAnsi="Times New Roman" w:cs="Times New Roman"/>
          <w:sz w:val="28"/>
          <w:szCs w:val="28"/>
        </w:rPr>
        <w:t>е</w:t>
      </w:r>
      <w:r w:rsidR="00707B61">
        <w:rPr>
          <w:rFonts w:ascii="Times New Roman" w:hAnsi="Times New Roman" w:cs="Times New Roman"/>
          <w:sz w:val="28"/>
          <w:szCs w:val="28"/>
        </w:rPr>
        <w:t xml:space="preserve"> с выполнением нескольких видов </w:t>
      </w:r>
      <w:r w:rsidR="00A33B7E">
        <w:rPr>
          <w:rFonts w:ascii="Times New Roman" w:hAnsi="Times New Roman" w:cs="Times New Roman"/>
          <w:sz w:val="28"/>
          <w:szCs w:val="28"/>
        </w:rPr>
        <w:t>муниципальных</w:t>
      </w:r>
      <w:r w:rsidR="00707B61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222C7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304528">
        <w:rPr>
          <w:rFonts w:ascii="Times New Roman" w:hAnsi="Times New Roman" w:cs="Times New Roman"/>
          <w:sz w:val="28"/>
          <w:szCs w:val="28"/>
        </w:rPr>
        <w:t xml:space="preserve">невозможно отнести  к </w:t>
      </w:r>
      <w:r w:rsidR="00773ADA">
        <w:rPr>
          <w:rFonts w:ascii="Times New Roman" w:hAnsi="Times New Roman" w:cs="Times New Roman"/>
          <w:sz w:val="28"/>
          <w:szCs w:val="28"/>
        </w:rPr>
        <w:t xml:space="preserve">прямым </w:t>
      </w:r>
      <w:r w:rsidR="002C5AFA">
        <w:rPr>
          <w:rFonts w:ascii="Times New Roman" w:hAnsi="Times New Roman" w:cs="Times New Roman"/>
          <w:sz w:val="28"/>
          <w:szCs w:val="28"/>
        </w:rPr>
        <w:t xml:space="preserve"> </w:t>
      </w:r>
      <w:r w:rsidR="00304528" w:rsidRPr="0096151F">
        <w:rPr>
          <w:rFonts w:ascii="Times New Roman" w:hAnsi="Times New Roman" w:cs="Times New Roman"/>
          <w:sz w:val="28"/>
          <w:szCs w:val="28"/>
        </w:rPr>
        <w:t>затрат</w:t>
      </w:r>
      <w:r w:rsidR="00304528">
        <w:rPr>
          <w:rFonts w:ascii="Times New Roman" w:hAnsi="Times New Roman" w:cs="Times New Roman"/>
          <w:sz w:val="28"/>
          <w:szCs w:val="28"/>
        </w:rPr>
        <w:t>ам</w:t>
      </w:r>
      <w:r w:rsidR="00B222C7">
        <w:rPr>
          <w:rFonts w:ascii="Times New Roman" w:hAnsi="Times New Roman" w:cs="Times New Roman"/>
          <w:sz w:val="28"/>
          <w:szCs w:val="28"/>
        </w:rPr>
        <w:t>.</w:t>
      </w:r>
      <w:r w:rsidR="00304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9C8" w:rsidRDefault="005139C8" w:rsidP="00D22D9C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 учреждение оказывает несколько </w:t>
      </w:r>
      <w:r w:rsidR="00B222C7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A33B7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услуг, либо оказывает услуги (выполняет работы) на платной основе для физических и юридических лиц, распределени</w:t>
      </w:r>
      <w:r w:rsidR="00B222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общехозяйственны</w:t>
      </w:r>
      <w:r w:rsidR="00B222C7">
        <w:rPr>
          <w:rFonts w:ascii="Times New Roman" w:hAnsi="Times New Roman" w:cs="Times New Roman"/>
          <w:sz w:val="28"/>
          <w:szCs w:val="28"/>
        </w:rPr>
        <w:t xml:space="preserve">х затрат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222C7">
        <w:rPr>
          <w:rFonts w:ascii="Times New Roman" w:hAnsi="Times New Roman" w:cs="Times New Roman"/>
          <w:sz w:val="28"/>
          <w:szCs w:val="28"/>
        </w:rPr>
        <w:t xml:space="preserve">видам </w:t>
      </w:r>
      <w:r>
        <w:rPr>
          <w:rFonts w:ascii="Times New Roman" w:hAnsi="Times New Roman" w:cs="Times New Roman"/>
          <w:sz w:val="28"/>
          <w:szCs w:val="28"/>
        </w:rPr>
        <w:t>услуг</w:t>
      </w:r>
      <w:r w:rsidR="00B222C7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2C7">
        <w:rPr>
          <w:rFonts w:ascii="Times New Roman" w:hAnsi="Times New Roman" w:cs="Times New Roman"/>
          <w:sz w:val="28"/>
          <w:szCs w:val="28"/>
        </w:rPr>
        <w:t xml:space="preserve">по принципу </w:t>
      </w:r>
      <w:r w:rsidR="00B222C7" w:rsidRPr="0096151F">
        <w:rPr>
          <w:rFonts w:ascii="Times New Roman" w:hAnsi="Times New Roman" w:cs="Times New Roman"/>
          <w:sz w:val="28"/>
          <w:szCs w:val="28"/>
        </w:rPr>
        <w:t>пропорционально</w:t>
      </w:r>
      <w:r w:rsidR="00B222C7">
        <w:rPr>
          <w:rFonts w:ascii="Times New Roman" w:hAnsi="Times New Roman" w:cs="Times New Roman"/>
          <w:sz w:val="28"/>
          <w:szCs w:val="28"/>
        </w:rPr>
        <w:t xml:space="preserve">сти, заложенному в </w:t>
      </w:r>
      <w:r w:rsidR="00F85284">
        <w:rPr>
          <w:rFonts w:ascii="Times New Roman" w:hAnsi="Times New Roman" w:cs="Times New Roman"/>
          <w:sz w:val="28"/>
          <w:szCs w:val="28"/>
        </w:rPr>
        <w:t xml:space="preserve"> с</w:t>
      </w:r>
      <w:r w:rsidR="00D22D9C" w:rsidRPr="0096151F">
        <w:rPr>
          <w:rFonts w:ascii="Times New Roman" w:hAnsi="Times New Roman" w:cs="Times New Roman"/>
          <w:sz w:val="28"/>
          <w:szCs w:val="28"/>
        </w:rPr>
        <w:t>труктурн</w:t>
      </w:r>
      <w:r w:rsidR="00B222C7">
        <w:rPr>
          <w:rFonts w:ascii="Times New Roman" w:hAnsi="Times New Roman" w:cs="Times New Roman"/>
          <w:sz w:val="28"/>
          <w:szCs w:val="28"/>
        </w:rPr>
        <w:t>ом</w:t>
      </w:r>
      <w:r w:rsidR="00D22D9C" w:rsidRPr="0096151F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B222C7">
        <w:rPr>
          <w:rFonts w:ascii="Times New Roman" w:hAnsi="Times New Roman" w:cs="Times New Roman"/>
          <w:sz w:val="28"/>
          <w:szCs w:val="28"/>
        </w:rPr>
        <w:t>е.</w:t>
      </w:r>
      <w:r w:rsidR="00F85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B61" w:rsidRDefault="00F85284" w:rsidP="005139C8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основания распределения</w:t>
      </w:r>
      <w:r w:rsidR="00B222C7">
        <w:rPr>
          <w:rFonts w:ascii="Times New Roman" w:hAnsi="Times New Roman" w:cs="Times New Roman"/>
          <w:sz w:val="28"/>
          <w:szCs w:val="28"/>
        </w:rPr>
        <w:t xml:space="preserve"> затрат между видами услуг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показатели </w:t>
      </w:r>
      <w:r w:rsidR="005139C8">
        <w:rPr>
          <w:rFonts w:ascii="Times New Roman" w:hAnsi="Times New Roman" w:cs="Times New Roman"/>
          <w:sz w:val="28"/>
          <w:szCs w:val="28"/>
        </w:rPr>
        <w:t>пропорциональности распределения:</w:t>
      </w:r>
      <w:r w:rsidR="00707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B61" w:rsidRPr="00612D23" w:rsidRDefault="00707B61" w:rsidP="00707B61">
      <w:pPr>
        <w:pStyle w:val="ConsPlusNormal"/>
        <w:tabs>
          <w:tab w:val="num" w:pos="1224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затратам </w:t>
      </w:r>
      <w:r w:rsidRPr="0096151F">
        <w:rPr>
          <w:rFonts w:ascii="Times New Roman" w:hAnsi="Times New Roman" w:cs="Times New Roman"/>
          <w:sz w:val="28"/>
          <w:szCs w:val="28"/>
        </w:rPr>
        <w:t xml:space="preserve">на оплату труда и начисления на выплаты по оплате труда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96151F">
        <w:rPr>
          <w:rFonts w:ascii="Times New Roman" w:hAnsi="Times New Roman" w:cs="Times New Roman"/>
          <w:sz w:val="28"/>
          <w:szCs w:val="28"/>
        </w:rPr>
        <w:t>персонала</w:t>
      </w:r>
      <w:r>
        <w:rPr>
          <w:rFonts w:ascii="Times New Roman" w:hAnsi="Times New Roman" w:cs="Times New Roman"/>
          <w:sz w:val="28"/>
          <w:szCs w:val="28"/>
        </w:rPr>
        <w:t xml:space="preserve">, непосредственно участвующего в оказании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="00A33B7E" w:rsidRPr="00961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707B61" w:rsidRDefault="00707B61" w:rsidP="00707B61">
      <w:pPr>
        <w:pStyle w:val="ConsPlusNormal"/>
        <w:tabs>
          <w:tab w:val="num" w:pos="1224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3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объему оказываемых </w:t>
      </w:r>
      <w:r w:rsidR="00A33B7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случае, если </w:t>
      </w:r>
      <w:r w:rsidR="00A33B7E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услуги, оказываемые учреждением имеют одинаковую единицу измерения объема услуг (чел., тыс.чел, посещений и т.д.), либо могут быть приведены в сопоставимый вид (например, если одна </w:t>
      </w:r>
      <w:r w:rsidR="00A33B7E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измеряется в чел., а другая в тыс. чел., то единицы изменения первой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="00A33B7E" w:rsidRPr="00961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могут быть переведены в тыс. чел. путем умножения  объема соответствующей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="00A33B7E" w:rsidRPr="00961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на 1000, либо путем применения коэффициента приведения);</w:t>
      </w:r>
    </w:p>
    <w:p w:rsidR="00707B61" w:rsidRDefault="00707B61" w:rsidP="00707B61">
      <w:pPr>
        <w:pStyle w:val="ConsPlusNormal"/>
        <w:tabs>
          <w:tab w:val="num" w:pos="1224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-основной площади, используемой для оказания каждой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="00A33B7E" w:rsidRPr="00961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(при возможности распределения общего объема площадей  учреждения между  оказываемыми </w:t>
      </w:r>
      <w:r w:rsidR="00A33B7E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услугами);</w:t>
      </w:r>
    </w:p>
    <w:p w:rsidR="00707B61" w:rsidRDefault="00707B61" w:rsidP="00707B61">
      <w:pPr>
        <w:pStyle w:val="ConsPlusNormal"/>
        <w:tabs>
          <w:tab w:val="num" w:pos="1224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6151F">
        <w:rPr>
          <w:rFonts w:ascii="Times New Roman" w:hAnsi="Times New Roman" w:cs="Times New Roman"/>
          <w:sz w:val="28"/>
          <w:szCs w:val="28"/>
        </w:rPr>
        <w:t>численност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61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96151F">
        <w:rPr>
          <w:rFonts w:ascii="Times New Roman" w:hAnsi="Times New Roman" w:cs="Times New Roman"/>
          <w:sz w:val="28"/>
          <w:szCs w:val="28"/>
        </w:rPr>
        <w:t xml:space="preserve">персонала, непосредственного занятого в оказании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Pr="0096151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139C8" w:rsidRDefault="005139C8" w:rsidP="00707B61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="00707B61">
        <w:rPr>
          <w:rFonts w:ascii="Times New Roman" w:hAnsi="Times New Roman" w:cs="Times New Roman"/>
          <w:sz w:val="28"/>
          <w:szCs w:val="28"/>
        </w:rPr>
        <w:t xml:space="preserve"> распределения затрат на общехозяйственные нужды между </w:t>
      </w:r>
      <w:r w:rsidR="00B222C7">
        <w:rPr>
          <w:rFonts w:ascii="Times New Roman" w:hAnsi="Times New Roman" w:cs="Times New Roman"/>
          <w:sz w:val="28"/>
          <w:szCs w:val="28"/>
        </w:rPr>
        <w:t>видами</w:t>
      </w:r>
      <w:r w:rsidR="00707B61">
        <w:rPr>
          <w:rFonts w:ascii="Times New Roman" w:hAnsi="Times New Roman" w:cs="Times New Roman"/>
          <w:sz w:val="28"/>
          <w:szCs w:val="28"/>
        </w:rPr>
        <w:t xml:space="preserve"> услуг определяются в </w:t>
      </w:r>
      <w:r w:rsidR="00162B0B">
        <w:rPr>
          <w:rFonts w:ascii="Times New Roman" w:hAnsi="Times New Roman" w:cs="Times New Roman"/>
          <w:sz w:val="28"/>
          <w:szCs w:val="28"/>
        </w:rPr>
        <w:t xml:space="preserve">методике </w:t>
      </w:r>
      <w:r w:rsidR="00707B61">
        <w:rPr>
          <w:rFonts w:ascii="Times New Roman" w:hAnsi="Times New Roman" w:cs="Times New Roman"/>
          <w:sz w:val="28"/>
          <w:szCs w:val="28"/>
        </w:rPr>
        <w:t xml:space="preserve"> определения затрат </w:t>
      </w:r>
      <w:r w:rsidR="00B222C7">
        <w:rPr>
          <w:rFonts w:ascii="Times New Roman" w:hAnsi="Times New Roman" w:cs="Times New Roman"/>
          <w:sz w:val="28"/>
          <w:szCs w:val="28"/>
        </w:rPr>
        <w:t xml:space="preserve">по видам услуг, </w:t>
      </w:r>
      <w:r w:rsidR="00707B61">
        <w:rPr>
          <w:rFonts w:ascii="Times New Roman" w:hAnsi="Times New Roman" w:cs="Times New Roman"/>
          <w:sz w:val="28"/>
          <w:szCs w:val="28"/>
        </w:rPr>
        <w:t>либо  определя</w:t>
      </w:r>
      <w:r w:rsidR="00162B0B">
        <w:rPr>
          <w:rFonts w:ascii="Times New Roman" w:hAnsi="Times New Roman" w:cs="Times New Roman"/>
          <w:sz w:val="28"/>
          <w:szCs w:val="28"/>
        </w:rPr>
        <w:t>ю</w:t>
      </w:r>
      <w:r w:rsidR="00707B61">
        <w:rPr>
          <w:rFonts w:ascii="Times New Roman" w:hAnsi="Times New Roman" w:cs="Times New Roman"/>
          <w:sz w:val="28"/>
          <w:szCs w:val="28"/>
        </w:rPr>
        <w:t>тся учреждением в приказе об учетной политике.</w:t>
      </w:r>
    </w:p>
    <w:p w:rsidR="005139C8" w:rsidRPr="002C5AFA" w:rsidRDefault="003E0806" w:rsidP="00717FDB">
      <w:pPr>
        <w:pStyle w:val="ConsPlusNormal"/>
        <w:widowControl/>
        <w:spacing w:beforeLines="60" w:afterLines="6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717FDB">
        <w:rPr>
          <w:rFonts w:ascii="Times New Roman" w:hAnsi="Times New Roman" w:cs="Times New Roman"/>
          <w:b/>
          <w:sz w:val="28"/>
          <w:szCs w:val="28"/>
        </w:rPr>
        <w:t>С</w:t>
      </w:r>
      <w:r w:rsidR="005139C8" w:rsidRPr="005139C8">
        <w:rPr>
          <w:rFonts w:ascii="Times New Roman" w:hAnsi="Times New Roman" w:cs="Times New Roman"/>
          <w:b/>
          <w:sz w:val="28"/>
          <w:szCs w:val="28"/>
        </w:rPr>
        <w:t>остав затрат на общехозяйственные нужды</w:t>
      </w:r>
      <w:r w:rsidR="002C5AFA" w:rsidRPr="002C5A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5AF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2C5AFA">
        <w:rPr>
          <w:rFonts w:ascii="Times New Roman" w:hAnsi="Times New Roman" w:cs="Times New Roman"/>
          <w:color w:val="FF0000"/>
          <w:sz w:val="28"/>
          <w:szCs w:val="28"/>
          <w:lang w:val="en-US"/>
        </w:rPr>
        <w:t>H</w:t>
      </w:r>
      <w:r w:rsidR="002C5AFA" w:rsidRPr="001023B6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 xml:space="preserve"> </w:t>
      </w:r>
      <w:r w:rsidR="002C5AFA" w:rsidRPr="00AE038A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en-US"/>
        </w:rPr>
        <w:t>j</w:t>
      </w:r>
      <w:r w:rsidR="002C5AFA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 xml:space="preserve">  </w:t>
      </w:r>
      <w:r w:rsidR="002C5AFA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:rsidR="00D22D9C" w:rsidRDefault="003E0806" w:rsidP="00707B61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304528" w:rsidRPr="0096151F">
        <w:rPr>
          <w:rFonts w:ascii="Times New Roman" w:hAnsi="Times New Roman" w:cs="Times New Roman"/>
          <w:sz w:val="28"/>
          <w:szCs w:val="28"/>
        </w:rPr>
        <w:t>В составе затрат на общехозяйственные нужды выделяют</w:t>
      </w:r>
      <w:r w:rsidR="00304528">
        <w:rPr>
          <w:rFonts w:ascii="Times New Roman" w:hAnsi="Times New Roman" w:cs="Times New Roman"/>
          <w:sz w:val="28"/>
          <w:szCs w:val="28"/>
        </w:rPr>
        <w:t>ся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 следующие группы затрат</w:t>
      </w:r>
      <w:r w:rsidR="00D22D9C">
        <w:rPr>
          <w:rFonts w:ascii="Times New Roman" w:hAnsi="Times New Roman" w:cs="Times New Roman"/>
          <w:sz w:val="28"/>
          <w:szCs w:val="28"/>
        </w:rPr>
        <w:t>:</w:t>
      </w:r>
    </w:p>
    <w:p w:rsidR="00304528" w:rsidRPr="00AB4697" w:rsidRDefault="00D22D9C" w:rsidP="00304528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51F">
        <w:rPr>
          <w:rFonts w:ascii="Times New Roman" w:hAnsi="Times New Roman" w:cs="Times New Roman"/>
          <w:sz w:val="28"/>
          <w:szCs w:val="28"/>
        </w:rPr>
        <w:t>нормативны</w:t>
      </w:r>
      <w:r w:rsidR="00824FB1">
        <w:rPr>
          <w:rFonts w:ascii="Times New Roman" w:hAnsi="Times New Roman" w:cs="Times New Roman"/>
          <w:sz w:val="28"/>
          <w:szCs w:val="28"/>
        </w:rPr>
        <w:t>е</w:t>
      </w:r>
      <w:r w:rsidRPr="0096151F">
        <w:rPr>
          <w:rFonts w:ascii="Times New Roman" w:hAnsi="Times New Roman" w:cs="Times New Roman"/>
          <w:sz w:val="28"/>
          <w:szCs w:val="28"/>
        </w:rPr>
        <w:t xml:space="preserve"> затраты на коммунальные услуги</w:t>
      </w:r>
      <w:r w:rsidR="00D07CD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6151F">
        <w:rPr>
          <w:rFonts w:ascii="Times New Roman" w:hAnsi="Times New Roman" w:cs="Times New Roman"/>
          <w:sz w:val="28"/>
          <w:szCs w:val="28"/>
        </w:rPr>
        <w:t xml:space="preserve">а исключением нормативных затрат, </w:t>
      </w:r>
      <w:r>
        <w:rPr>
          <w:rFonts w:ascii="Times New Roman" w:hAnsi="Times New Roman" w:cs="Times New Roman"/>
          <w:sz w:val="28"/>
          <w:szCs w:val="28"/>
        </w:rPr>
        <w:t>отнесенных к прямым расходам на топливо и энергию, потребляем</w:t>
      </w:r>
      <w:r w:rsidR="00824FB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основным технологическим оборудованием и связанных с </w:t>
      </w:r>
      <w:r w:rsidR="00304528" w:rsidRPr="00AB4697">
        <w:rPr>
          <w:rFonts w:ascii="Times New Roman" w:hAnsi="Times New Roman" w:cs="Times New Roman"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04528" w:rsidRPr="00AB4697">
        <w:rPr>
          <w:rFonts w:ascii="Times New Roman" w:hAnsi="Times New Roman" w:cs="Times New Roman"/>
          <w:sz w:val="28"/>
          <w:szCs w:val="28"/>
        </w:rPr>
        <w:t xml:space="preserve"> имущества);</w:t>
      </w:r>
    </w:p>
    <w:p w:rsidR="00304528" w:rsidRPr="00AB4697" w:rsidRDefault="00304528" w:rsidP="00304528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697">
        <w:rPr>
          <w:rFonts w:ascii="Times New Roman" w:hAnsi="Times New Roman" w:cs="Times New Roman"/>
          <w:sz w:val="28"/>
          <w:szCs w:val="28"/>
        </w:rPr>
        <w:t>- нормативные затраты на содержание объектов недвижимого имущества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Pr="00AB4697">
        <w:rPr>
          <w:rFonts w:ascii="Times New Roman" w:hAnsi="Times New Roman" w:cs="Times New Roman"/>
          <w:sz w:val="28"/>
          <w:szCs w:val="28"/>
        </w:rPr>
        <w:t xml:space="preserve">, закрепленного за учреждением на праве оперативного управления или приобретенным данным учреждением за счет средств, выделенных ему учредителем на приобретение такого имущества, а также недвижимого имущества, находящегося у учреждения на основании договора аренды или безвозмездного пользования, эксплуатируемого в процессе оказания </w:t>
      </w:r>
      <w:r w:rsidR="00A33B7E">
        <w:rPr>
          <w:rFonts w:ascii="Times New Roman" w:hAnsi="Times New Roman" w:cs="Times New Roman"/>
          <w:sz w:val="28"/>
          <w:szCs w:val="28"/>
        </w:rPr>
        <w:t>муниципальных</w:t>
      </w:r>
      <w:r w:rsidRPr="00AB4697">
        <w:rPr>
          <w:rFonts w:ascii="Times New Roman" w:hAnsi="Times New Roman" w:cs="Times New Roman"/>
          <w:sz w:val="28"/>
          <w:szCs w:val="28"/>
        </w:rPr>
        <w:t xml:space="preserve"> услуг (далее – нормативные затраты на содержание недвижимого имущества)</w:t>
      </w:r>
      <w:r w:rsidR="00824FB1" w:rsidRPr="00824FB1">
        <w:rPr>
          <w:rFonts w:ascii="Times New Roman" w:hAnsi="Times New Roman" w:cs="Times New Roman"/>
          <w:sz w:val="28"/>
          <w:szCs w:val="28"/>
        </w:rPr>
        <w:t xml:space="preserve"> </w:t>
      </w:r>
      <w:r w:rsidR="00824FB1">
        <w:rPr>
          <w:rFonts w:ascii="Times New Roman" w:hAnsi="Times New Roman" w:cs="Times New Roman"/>
          <w:sz w:val="28"/>
          <w:szCs w:val="28"/>
        </w:rPr>
        <w:t>з</w:t>
      </w:r>
      <w:r w:rsidR="00824FB1" w:rsidRPr="0096151F">
        <w:rPr>
          <w:rFonts w:ascii="Times New Roman" w:hAnsi="Times New Roman" w:cs="Times New Roman"/>
          <w:sz w:val="28"/>
          <w:szCs w:val="28"/>
        </w:rPr>
        <w:t xml:space="preserve">а исключением нормативных затрат, </w:t>
      </w:r>
      <w:r w:rsidR="00824FB1">
        <w:rPr>
          <w:rFonts w:ascii="Times New Roman" w:hAnsi="Times New Roman" w:cs="Times New Roman"/>
          <w:sz w:val="28"/>
          <w:szCs w:val="28"/>
        </w:rPr>
        <w:t>отнесенных к прямым расходам на оказание услуг</w:t>
      </w:r>
      <w:r w:rsidR="007E2FED">
        <w:rPr>
          <w:rFonts w:ascii="Times New Roman" w:hAnsi="Times New Roman" w:cs="Times New Roman"/>
          <w:sz w:val="28"/>
          <w:szCs w:val="28"/>
        </w:rPr>
        <w:t xml:space="preserve"> и налогов</w:t>
      </w:r>
      <w:r w:rsidRPr="00AB4697">
        <w:rPr>
          <w:rFonts w:ascii="Times New Roman" w:hAnsi="Times New Roman" w:cs="Times New Roman"/>
          <w:sz w:val="28"/>
          <w:szCs w:val="28"/>
        </w:rPr>
        <w:t>;</w:t>
      </w:r>
    </w:p>
    <w:p w:rsidR="00304528" w:rsidRPr="0096151F" w:rsidRDefault="00304528" w:rsidP="00304528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4697">
        <w:rPr>
          <w:rFonts w:ascii="Times New Roman" w:hAnsi="Times New Roman" w:cs="Times New Roman"/>
          <w:sz w:val="28"/>
          <w:szCs w:val="28"/>
        </w:rPr>
        <w:t xml:space="preserve">- нормативные затраты на содержание объектов особо ценного движимого имущества, закрепленного за </w:t>
      </w:r>
      <w:r w:rsidR="00A33B7E">
        <w:rPr>
          <w:rFonts w:ascii="Times New Roman" w:hAnsi="Times New Roman" w:cs="Times New Roman"/>
          <w:sz w:val="28"/>
          <w:szCs w:val="28"/>
        </w:rPr>
        <w:t>муниципальным</w:t>
      </w:r>
      <w:r w:rsidRPr="00AB4697">
        <w:rPr>
          <w:rFonts w:ascii="Times New Roman" w:hAnsi="Times New Roman" w:cs="Times New Roman"/>
          <w:sz w:val="28"/>
          <w:szCs w:val="28"/>
        </w:rPr>
        <w:t xml:space="preserve"> бюджетным или </w:t>
      </w:r>
      <w:r w:rsidR="00A33B7E">
        <w:rPr>
          <w:rFonts w:ascii="Times New Roman" w:hAnsi="Times New Roman" w:cs="Times New Roman"/>
          <w:sz w:val="28"/>
          <w:szCs w:val="28"/>
        </w:rPr>
        <w:t>муниципальным</w:t>
      </w:r>
      <w:r w:rsidRPr="00AB4697">
        <w:rPr>
          <w:rFonts w:ascii="Times New Roman" w:hAnsi="Times New Roman" w:cs="Times New Roman"/>
          <w:sz w:val="28"/>
          <w:szCs w:val="28"/>
        </w:rPr>
        <w:t xml:space="preserve"> автономным учреждением или приобретенным данным учреждением за счет средств, выделенных ему учредителем на приобретение такого имущества (далее – нормативные затраты на содержание особо ценного движимого имущества)</w:t>
      </w:r>
      <w:r w:rsidR="00824FB1" w:rsidRPr="00824FB1">
        <w:rPr>
          <w:rFonts w:ascii="Times New Roman" w:hAnsi="Times New Roman" w:cs="Times New Roman"/>
          <w:sz w:val="28"/>
          <w:szCs w:val="28"/>
        </w:rPr>
        <w:t xml:space="preserve"> </w:t>
      </w:r>
      <w:r w:rsidR="00824FB1">
        <w:rPr>
          <w:rFonts w:ascii="Times New Roman" w:hAnsi="Times New Roman" w:cs="Times New Roman"/>
          <w:sz w:val="28"/>
          <w:szCs w:val="28"/>
        </w:rPr>
        <w:t>з</w:t>
      </w:r>
      <w:r w:rsidR="00824FB1" w:rsidRPr="0096151F">
        <w:rPr>
          <w:rFonts w:ascii="Times New Roman" w:hAnsi="Times New Roman" w:cs="Times New Roman"/>
          <w:sz w:val="28"/>
          <w:szCs w:val="28"/>
        </w:rPr>
        <w:t xml:space="preserve">а исключением нормативных затрат, </w:t>
      </w:r>
      <w:r w:rsidR="00824FB1">
        <w:rPr>
          <w:rFonts w:ascii="Times New Roman" w:hAnsi="Times New Roman" w:cs="Times New Roman"/>
          <w:sz w:val="28"/>
          <w:szCs w:val="28"/>
        </w:rPr>
        <w:t>отнесенных к прямым расходам на оказание услуг</w:t>
      </w:r>
      <w:r w:rsidR="007E2FED">
        <w:rPr>
          <w:rFonts w:ascii="Times New Roman" w:hAnsi="Times New Roman" w:cs="Times New Roman"/>
          <w:sz w:val="28"/>
          <w:szCs w:val="28"/>
        </w:rPr>
        <w:t xml:space="preserve"> и налогов</w:t>
      </w:r>
      <w:r w:rsidRPr="00AB4697">
        <w:rPr>
          <w:rFonts w:ascii="Times New Roman" w:hAnsi="Times New Roman" w:cs="Times New Roman"/>
          <w:sz w:val="28"/>
          <w:szCs w:val="28"/>
        </w:rPr>
        <w:t>;</w:t>
      </w:r>
      <w:r w:rsidRPr="00961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528" w:rsidRPr="0096151F" w:rsidRDefault="00304528" w:rsidP="00304528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51F">
        <w:rPr>
          <w:rFonts w:ascii="Times New Roman" w:hAnsi="Times New Roman" w:cs="Times New Roman"/>
          <w:sz w:val="28"/>
          <w:szCs w:val="28"/>
        </w:rPr>
        <w:t>нормативные затраты на приобретение услуг связи</w:t>
      </w:r>
      <w:r w:rsidR="00D07CDA">
        <w:rPr>
          <w:rFonts w:ascii="Times New Roman" w:hAnsi="Times New Roman" w:cs="Times New Roman"/>
          <w:sz w:val="28"/>
          <w:szCs w:val="28"/>
        </w:rPr>
        <w:t xml:space="preserve"> (з</w:t>
      </w:r>
      <w:r w:rsidR="00D07CDA" w:rsidRPr="0096151F">
        <w:rPr>
          <w:rFonts w:ascii="Times New Roman" w:hAnsi="Times New Roman" w:cs="Times New Roman"/>
          <w:sz w:val="28"/>
          <w:szCs w:val="28"/>
        </w:rPr>
        <w:t xml:space="preserve">а исключением нормативных затрат, </w:t>
      </w:r>
      <w:r w:rsidR="00D07CDA">
        <w:rPr>
          <w:rFonts w:ascii="Times New Roman" w:hAnsi="Times New Roman" w:cs="Times New Roman"/>
          <w:sz w:val="28"/>
          <w:szCs w:val="28"/>
        </w:rPr>
        <w:t>отнесенных к прямым расходам на оказание услуг)</w:t>
      </w:r>
      <w:r w:rsidRPr="0096151F">
        <w:rPr>
          <w:rFonts w:ascii="Times New Roman" w:hAnsi="Times New Roman" w:cs="Times New Roman"/>
          <w:sz w:val="28"/>
          <w:szCs w:val="28"/>
        </w:rPr>
        <w:t>;</w:t>
      </w:r>
    </w:p>
    <w:p w:rsidR="00D07CDA" w:rsidRPr="0096151F" w:rsidRDefault="00304528" w:rsidP="00D07CDA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51F">
        <w:rPr>
          <w:rFonts w:ascii="Times New Roman" w:hAnsi="Times New Roman" w:cs="Times New Roman"/>
          <w:sz w:val="28"/>
          <w:szCs w:val="28"/>
        </w:rPr>
        <w:t>нормативные затраты на приобретение транспортных услуг</w:t>
      </w:r>
      <w:r w:rsidR="00D07CDA">
        <w:rPr>
          <w:rFonts w:ascii="Times New Roman" w:hAnsi="Times New Roman" w:cs="Times New Roman"/>
          <w:sz w:val="28"/>
          <w:szCs w:val="28"/>
        </w:rPr>
        <w:t xml:space="preserve"> (з</w:t>
      </w:r>
      <w:r w:rsidR="00D07CDA" w:rsidRPr="0096151F">
        <w:rPr>
          <w:rFonts w:ascii="Times New Roman" w:hAnsi="Times New Roman" w:cs="Times New Roman"/>
          <w:sz w:val="28"/>
          <w:szCs w:val="28"/>
        </w:rPr>
        <w:t xml:space="preserve">а исключением нормативных затрат, </w:t>
      </w:r>
      <w:r w:rsidR="00D07CDA">
        <w:rPr>
          <w:rFonts w:ascii="Times New Roman" w:hAnsi="Times New Roman" w:cs="Times New Roman"/>
          <w:sz w:val="28"/>
          <w:szCs w:val="28"/>
        </w:rPr>
        <w:t>отнесенных к прямым расходам на оказание услуг)</w:t>
      </w:r>
      <w:r w:rsidR="00D07CDA" w:rsidRPr="0096151F">
        <w:rPr>
          <w:rFonts w:ascii="Times New Roman" w:hAnsi="Times New Roman" w:cs="Times New Roman"/>
          <w:sz w:val="28"/>
          <w:szCs w:val="28"/>
        </w:rPr>
        <w:t>;</w:t>
      </w:r>
    </w:p>
    <w:p w:rsidR="00304528" w:rsidRPr="0096151F" w:rsidRDefault="00304528" w:rsidP="00304528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51F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труда и начисления на выплаты по оплате труда работников учреждения, которые не принимают непосредственного участия в оказании государственной услуги (административно-управленческого, административно-хозяйственного, вспомогательного и иного персонала, не принимающего непосредственное участие в оказании </w:t>
      </w:r>
      <w:r w:rsidR="00A33B7E">
        <w:rPr>
          <w:rFonts w:ascii="Times New Roman" w:hAnsi="Times New Roman" w:cs="Times New Roman"/>
          <w:sz w:val="28"/>
          <w:szCs w:val="28"/>
        </w:rPr>
        <w:t>муниципальной</w:t>
      </w:r>
      <w:r w:rsidRPr="0096151F">
        <w:rPr>
          <w:rFonts w:ascii="Times New Roman" w:hAnsi="Times New Roman" w:cs="Times New Roman"/>
          <w:sz w:val="28"/>
          <w:szCs w:val="28"/>
        </w:rPr>
        <w:t xml:space="preserve"> услуги); </w:t>
      </w:r>
    </w:p>
    <w:p w:rsidR="00824FB1" w:rsidRPr="0096151F" w:rsidRDefault="00304528" w:rsidP="00824FB1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51F">
        <w:rPr>
          <w:rFonts w:ascii="Times New Roman" w:hAnsi="Times New Roman" w:cs="Times New Roman"/>
          <w:sz w:val="28"/>
          <w:szCs w:val="28"/>
        </w:rPr>
        <w:t>прочие нормативные затраты</w:t>
      </w:r>
      <w:r>
        <w:rPr>
          <w:rFonts w:ascii="Times New Roman" w:hAnsi="Times New Roman" w:cs="Times New Roman"/>
          <w:sz w:val="28"/>
          <w:szCs w:val="28"/>
        </w:rPr>
        <w:t xml:space="preserve"> на общехозяйственные нужды</w:t>
      </w:r>
      <w:r w:rsidR="00824FB1">
        <w:rPr>
          <w:rFonts w:ascii="Times New Roman" w:hAnsi="Times New Roman" w:cs="Times New Roman"/>
          <w:sz w:val="28"/>
          <w:szCs w:val="28"/>
        </w:rPr>
        <w:t xml:space="preserve"> (расшифровываются учреждением по видам услуг в приказе об учетной политике)</w:t>
      </w:r>
      <w:r w:rsidR="00824FB1" w:rsidRPr="0096151F">
        <w:rPr>
          <w:rFonts w:ascii="Times New Roman" w:hAnsi="Times New Roman" w:cs="Times New Roman"/>
          <w:sz w:val="28"/>
          <w:szCs w:val="28"/>
        </w:rPr>
        <w:t>.</w:t>
      </w:r>
    </w:p>
    <w:p w:rsidR="00824FB1" w:rsidRPr="0096151F" w:rsidRDefault="00824FB1" w:rsidP="00824FB1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косвенных затрат по видам услуг</w:t>
      </w:r>
      <w:r w:rsidR="002D316E">
        <w:rPr>
          <w:rFonts w:ascii="Times New Roman" w:hAnsi="Times New Roman" w:cs="Times New Roman"/>
          <w:sz w:val="28"/>
          <w:szCs w:val="28"/>
        </w:rPr>
        <w:t xml:space="preserve"> </w:t>
      </w:r>
      <w:r w:rsidR="002D316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2D316E">
        <w:rPr>
          <w:rFonts w:ascii="Times New Roman" w:hAnsi="Times New Roman" w:cs="Times New Roman"/>
          <w:color w:val="FF0000"/>
          <w:sz w:val="28"/>
          <w:szCs w:val="28"/>
          <w:lang w:val="en-US"/>
        </w:rPr>
        <w:t>H</w:t>
      </w:r>
      <w:r w:rsidR="002D316E" w:rsidRPr="001023B6">
        <w:rPr>
          <w:rFonts w:ascii="Times New Roman" w:hAnsi="Times New Roman" w:cs="Times New Roman"/>
          <w:color w:val="FF0000"/>
          <w:sz w:val="28"/>
          <w:szCs w:val="28"/>
          <w:vertAlign w:val="subscript"/>
        </w:rPr>
        <w:t xml:space="preserve"> </w:t>
      </w:r>
      <w:r w:rsidR="002D316E" w:rsidRPr="00AE038A">
        <w:rPr>
          <w:rFonts w:ascii="Times New Roman" w:hAnsi="Times New Roman" w:cs="Times New Roman"/>
          <w:color w:val="FF0000"/>
          <w:sz w:val="28"/>
          <w:szCs w:val="28"/>
          <w:vertAlign w:val="subscript"/>
          <w:lang w:val="en-US"/>
        </w:rPr>
        <w:t>j</w:t>
      </w:r>
      <w:r w:rsidR="002D316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96151F">
        <w:rPr>
          <w:rFonts w:ascii="Times New Roman" w:hAnsi="Times New Roman" w:cs="Times New Roman"/>
          <w:sz w:val="28"/>
          <w:szCs w:val="28"/>
        </w:rPr>
        <w:t xml:space="preserve"> дополнительно детализир</w:t>
      </w:r>
      <w:r>
        <w:rPr>
          <w:rFonts w:ascii="Times New Roman" w:hAnsi="Times New Roman" w:cs="Times New Roman"/>
          <w:sz w:val="28"/>
          <w:szCs w:val="28"/>
        </w:rPr>
        <w:t>уется учреждением в приказе об учетной политике</w:t>
      </w:r>
      <w:r w:rsidRPr="0096151F">
        <w:rPr>
          <w:rFonts w:ascii="Times New Roman" w:hAnsi="Times New Roman" w:cs="Times New Roman"/>
          <w:sz w:val="28"/>
          <w:szCs w:val="28"/>
        </w:rPr>
        <w:t>.</w:t>
      </w:r>
    </w:p>
    <w:p w:rsidR="00304528" w:rsidRPr="00884982" w:rsidRDefault="003E0806" w:rsidP="00304528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304528" w:rsidRPr="00884982">
        <w:rPr>
          <w:rFonts w:ascii="Times New Roman" w:hAnsi="Times New Roman" w:cs="Times New Roman"/>
          <w:sz w:val="28"/>
          <w:szCs w:val="28"/>
        </w:rPr>
        <w:t xml:space="preserve">. Нормативные затраты на коммунальные услуги </w:t>
      </w:r>
      <w:r w:rsidR="00EB56F0">
        <w:rPr>
          <w:rFonts w:ascii="Times New Roman" w:hAnsi="Times New Roman" w:cs="Times New Roman"/>
          <w:sz w:val="28"/>
          <w:szCs w:val="28"/>
        </w:rPr>
        <w:t xml:space="preserve">в составе косвенных затрат </w:t>
      </w:r>
      <w:r w:rsidR="00304528" w:rsidRPr="00884982">
        <w:rPr>
          <w:rFonts w:ascii="Times New Roman" w:hAnsi="Times New Roman" w:cs="Times New Roman"/>
          <w:sz w:val="28"/>
          <w:szCs w:val="28"/>
        </w:rPr>
        <w:t xml:space="preserve">определяют исходя из </w:t>
      </w:r>
      <w:r w:rsidR="00304528" w:rsidRPr="00612D23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E3440D" w:rsidRPr="00612D23">
        <w:rPr>
          <w:rFonts w:ascii="Times New Roman" w:hAnsi="Times New Roman" w:cs="Times New Roman"/>
          <w:sz w:val="28"/>
          <w:szCs w:val="28"/>
        </w:rPr>
        <w:t xml:space="preserve">или фактических </w:t>
      </w:r>
      <w:r w:rsidR="00E3440D" w:rsidRPr="00884982">
        <w:rPr>
          <w:rFonts w:ascii="Times New Roman" w:hAnsi="Times New Roman" w:cs="Times New Roman"/>
          <w:sz w:val="28"/>
          <w:szCs w:val="28"/>
        </w:rPr>
        <w:t xml:space="preserve">объемов потребления </w:t>
      </w:r>
      <w:r w:rsidR="00304528">
        <w:rPr>
          <w:rFonts w:ascii="Times New Roman" w:hAnsi="Times New Roman" w:cs="Times New Roman"/>
          <w:sz w:val="28"/>
          <w:szCs w:val="28"/>
        </w:rPr>
        <w:t xml:space="preserve">за прошлые годы в натуральном выражении </w:t>
      </w:r>
      <w:r w:rsidR="00304528" w:rsidRPr="00884982">
        <w:rPr>
          <w:rFonts w:ascii="Times New Roman" w:hAnsi="Times New Roman" w:cs="Times New Roman"/>
          <w:sz w:val="28"/>
          <w:szCs w:val="28"/>
        </w:rPr>
        <w:t xml:space="preserve">с учетом требований обеспечения энергоэффективности и энергосбережения и поправкой на </w:t>
      </w:r>
      <w:r w:rsidR="00E3440D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304528" w:rsidRPr="00884982">
        <w:rPr>
          <w:rFonts w:ascii="Times New Roman" w:hAnsi="Times New Roman" w:cs="Times New Roman"/>
          <w:sz w:val="28"/>
          <w:szCs w:val="28"/>
        </w:rPr>
        <w:t xml:space="preserve"> состава используемого </w:t>
      </w:r>
      <w:r w:rsidR="00304528">
        <w:rPr>
          <w:rFonts w:ascii="Times New Roman" w:hAnsi="Times New Roman" w:cs="Times New Roman"/>
          <w:sz w:val="28"/>
          <w:szCs w:val="28"/>
        </w:rPr>
        <w:t xml:space="preserve">особо ценного </w:t>
      </w:r>
      <w:r w:rsidR="00304528" w:rsidRPr="00884982">
        <w:rPr>
          <w:rFonts w:ascii="Times New Roman" w:hAnsi="Times New Roman" w:cs="Times New Roman"/>
          <w:sz w:val="28"/>
          <w:szCs w:val="28"/>
        </w:rPr>
        <w:t>движимого и недвижимого имущества обособленно по видам энергетических ресурсов:</w:t>
      </w:r>
    </w:p>
    <w:p w:rsidR="00304528" w:rsidRPr="00884982" w:rsidRDefault="00304528" w:rsidP="00304528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982">
        <w:rPr>
          <w:rFonts w:ascii="Times New Roman" w:hAnsi="Times New Roman" w:cs="Times New Roman"/>
          <w:sz w:val="28"/>
          <w:szCs w:val="28"/>
        </w:rPr>
        <w:t>- нормативные затраты на холодное водоснабжение и водоотведение</w:t>
      </w:r>
      <w:r w:rsidR="00264E78">
        <w:rPr>
          <w:rFonts w:ascii="Times New Roman" w:hAnsi="Times New Roman" w:cs="Times New Roman"/>
          <w:sz w:val="28"/>
          <w:szCs w:val="28"/>
        </w:rPr>
        <w:t xml:space="preserve"> в размере 100 процентов </w:t>
      </w:r>
      <w:r w:rsidR="00264E78" w:rsidRPr="0096151F">
        <w:rPr>
          <w:rFonts w:ascii="Times New Roman" w:hAnsi="Times New Roman" w:cs="Times New Roman"/>
          <w:sz w:val="28"/>
          <w:szCs w:val="28"/>
        </w:rPr>
        <w:t>общего объема затрат на</w:t>
      </w:r>
      <w:r w:rsidR="00264E78">
        <w:rPr>
          <w:rFonts w:ascii="Times New Roman" w:hAnsi="Times New Roman" w:cs="Times New Roman"/>
          <w:sz w:val="28"/>
          <w:szCs w:val="28"/>
        </w:rPr>
        <w:t xml:space="preserve"> оплату указанного вида коммунальных платежей</w:t>
      </w:r>
      <w:r w:rsidRPr="00884982">
        <w:rPr>
          <w:rFonts w:ascii="Times New Roman" w:hAnsi="Times New Roman" w:cs="Times New Roman"/>
          <w:sz w:val="28"/>
          <w:szCs w:val="28"/>
        </w:rPr>
        <w:t>;</w:t>
      </w:r>
    </w:p>
    <w:p w:rsidR="00304528" w:rsidRPr="00884982" w:rsidRDefault="00304528" w:rsidP="00304528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4982">
        <w:rPr>
          <w:rFonts w:ascii="Times New Roman" w:hAnsi="Times New Roman" w:cs="Times New Roman"/>
          <w:sz w:val="28"/>
          <w:szCs w:val="28"/>
        </w:rPr>
        <w:t>- нормативные затраты на горячее водоснабжение</w:t>
      </w:r>
      <w:r w:rsidR="00264E78" w:rsidRPr="00264E78">
        <w:rPr>
          <w:rFonts w:ascii="Times New Roman" w:hAnsi="Times New Roman" w:cs="Times New Roman"/>
          <w:sz w:val="28"/>
          <w:szCs w:val="28"/>
        </w:rPr>
        <w:t xml:space="preserve"> </w:t>
      </w:r>
      <w:r w:rsidR="00264E78">
        <w:rPr>
          <w:rFonts w:ascii="Times New Roman" w:hAnsi="Times New Roman" w:cs="Times New Roman"/>
          <w:sz w:val="28"/>
          <w:szCs w:val="28"/>
        </w:rPr>
        <w:t xml:space="preserve">в размере 100 процентов </w:t>
      </w:r>
      <w:r w:rsidR="00264E78" w:rsidRPr="0096151F">
        <w:rPr>
          <w:rFonts w:ascii="Times New Roman" w:hAnsi="Times New Roman" w:cs="Times New Roman"/>
          <w:sz w:val="28"/>
          <w:szCs w:val="28"/>
        </w:rPr>
        <w:t>общего объема затрат на</w:t>
      </w:r>
      <w:r w:rsidR="00264E78">
        <w:rPr>
          <w:rFonts w:ascii="Times New Roman" w:hAnsi="Times New Roman" w:cs="Times New Roman"/>
          <w:sz w:val="28"/>
          <w:szCs w:val="28"/>
        </w:rPr>
        <w:t xml:space="preserve"> оплату указанного вида коммунальных платежей</w:t>
      </w:r>
      <w:r w:rsidRPr="00884982">
        <w:rPr>
          <w:rFonts w:ascii="Times New Roman" w:hAnsi="Times New Roman" w:cs="Times New Roman"/>
          <w:sz w:val="28"/>
          <w:szCs w:val="28"/>
        </w:rPr>
        <w:t>;</w:t>
      </w:r>
    </w:p>
    <w:p w:rsidR="00264E78" w:rsidRPr="0096151F" w:rsidRDefault="00264E78" w:rsidP="00264E78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нормативные</w:t>
      </w:r>
      <w:r w:rsidRPr="0096151F">
        <w:rPr>
          <w:rFonts w:ascii="Times New Roman" w:hAnsi="Times New Roman" w:cs="Times New Roman"/>
          <w:sz w:val="28"/>
          <w:szCs w:val="28"/>
        </w:rPr>
        <w:t xml:space="preserve"> затрат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151F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потребление тепловой энергии в размере </w:t>
      </w:r>
      <w:r w:rsidRPr="0096151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 процентов </w:t>
      </w:r>
      <w:r w:rsidRPr="0096151F">
        <w:rPr>
          <w:rFonts w:ascii="Times New Roman" w:hAnsi="Times New Roman" w:cs="Times New Roman"/>
          <w:sz w:val="28"/>
          <w:szCs w:val="28"/>
        </w:rPr>
        <w:t>общего объема затрат на</w:t>
      </w:r>
      <w:r>
        <w:rPr>
          <w:rFonts w:ascii="Times New Roman" w:hAnsi="Times New Roman" w:cs="Times New Roman"/>
          <w:sz w:val="28"/>
          <w:szCs w:val="28"/>
        </w:rPr>
        <w:t xml:space="preserve"> оплату указанного вида коммунальных платежей</w:t>
      </w:r>
      <w:r w:rsidR="007E2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</w:t>
      </w:r>
      <w:r w:rsidRPr="0096151F">
        <w:rPr>
          <w:rFonts w:ascii="Times New Roman" w:hAnsi="Times New Roman" w:cs="Times New Roman"/>
          <w:sz w:val="28"/>
          <w:szCs w:val="28"/>
        </w:rPr>
        <w:t xml:space="preserve">а исключением нормативных затрат, </w:t>
      </w:r>
      <w:r>
        <w:rPr>
          <w:rFonts w:ascii="Times New Roman" w:hAnsi="Times New Roman" w:cs="Times New Roman"/>
          <w:sz w:val="28"/>
          <w:szCs w:val="28"/>
        </w:rPr>
        <w:t>отнесенных к прямым расходам на оказание услуг)</w:t>
      </w:r>
      <w:r w:rsidRPr="0096151F">
        <w:rPr>
          <w:rFonts w:ascii="Times New Roman" w:hAnsi="Times New Roman" w:cs="Times New Roman"/>
          <w:sz w:val="28"/>
          <w:szCs w:val="28"/>
        </w:rPr>
        <w:t>;</w:t>
      </w:r>
    </w:p>
    <w:p w:rsidR="00304528" w:rsidRDefault="00264E78" w:rsidP="00264E78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5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нормативные затраты на  потребление электрической энергии в размере  90 процентов</w:t>
      </w:r>
      <w:r w:rsidRPr="0096151F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96151F">
        <w:rPr>
          <w:rFonts w:ascii="Times New Roman" w:hAnsi="Times New Roman" w:cs="Times New Roman"/>
          <w:sz w:val="28"/>
          <w:szCs w:val="28"/>
        </w:rPr>
        <w:t>затрат на</w:t>
      </w:r>
      <w:r>
        <w:rPr>
          <w:rFonts w:ascii="Times New Roman" w:hAnsi="Times New Roman" w:cs="Times New Roman"/>
          <w:sz w:val="28"/>
          <w:szCs w:val="28"/>
        </w:rPr>
        <w:t xml:space="preserve"> оплату указанного вида коммунальных платежей (з</w:t>
      </w:r>
      <w:r w:rsidRPr="0096151F">
        <w:rPr>
          <w:rFonts w:ascii="Times New Roman" w:hAnsi="Times New Roman" w:cs="Times New Roman"/>
          <w:sz w:val="28"/>
          <w:szCs w:val="28"/>
        </w:rPr>
        <w:t xml:space="preserve">а исключением нормативных затрат, </w:t>
      </w:r>
      <w:r>
        <w:rPr>
          <w:rFonts w:ascii="Times New Roman" w:hAnsi="Times New Roman" w:cs="Times New Roman"/>
          <w:sz w:val="28"/>
          <w:szCs w:val="28"/>
        </w:rPr>
        <w:t>отнесенных к прямым расходам на оказание услуг)</w:t>
      </w:r>
      <w:r w:rsidRPr="0096151F">
        <w:rPr>
          <w:rFonts w:ascii="Times New Roman" w:hAnsi="Times New Roman" w:cs="Times New Roman"/>
          <w:sz w:val="28"/>
          <w:szCs w:val="28"/>
        </w:rPr>
        <w:t>;</w:t>
      </w:r>
      <w:r w:rsidR="00E3440D">
        <w:rPr>
          <w:rFonts w:ascii="Times New Roman" w:hAnsi="Times New Roman" w:cs="Times New Roman"/>
          <w:sz w:val="28"/>
          <w:szCs w:val="28"/>
        </w:rPr>
        <w:t>Н</w:t>
      </w:r>
      <w:r w:rsidR="00304528" w:rsidRPr="00884982">
        <w:rPr>
          <w:rFonts w:ascii="Times New Roman" w:hAnsi="Times New Roman" w:cs="Times New Roman"/>
          <w:sz w:val="28"/>
          <w:szCs w:val="28"/>
        </w:rPr>
        <w:t>ормативны</w:t>
      </w:r>
      <w:r w:rsidR="00E3440D">
        <w:rPr>
          <w:rFonts w:ascii="Times New Roman" w:hAnsi="Times New Roman" w:cs="Times New Roman"/>
          <w:sz w:val="28"/>
          <w:szCs w:val="28"/>
        </w:rPr>
        <w:t>е</w:t>
      </w:r>
      <w:r w:rsidR="00304528" w:rsidRPr="00884982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E3440D">
        <w:rPr>
          <w:rFonts w:ascii="Times New Roman" w:hAnsi="Times New Roman" w:cs="Times New Roman"/>
          <w:sz w:val="28"/>
          <w:szCs w:val="28"/>
        </w:rPr>
        <w:t>ы</w:t>
      </w:r>
      <w:r w:rsidR="00304528" w:rsidRPr="00884982">
        <w:rPr>
          <w:rFonts w:ascii="Times New Roman" w:hAnsi="Times New Roman" w:cs="Times New Roman"/>
          <w:sz w:val="28"/>
          <w:szCs w:val="28"/>
        </w:rPr>
        <w:t xml:space="preserve"> на коммунальные услуги устанавлива</w:t>
      </w:r>
      <w:r w:rsidR="00E3440D">
        <w:rPr>
          <w:rFonts w:ascii="Times New Roman" w:hAnsi="Times New Roman" w:cs="Times New Roman"/>
          <w:sz w:val="28"/>
          <w:szCs w:val="28"/>
        </w:rPr>
        <w:t>ются</w:t>
      </w:r>
      <w:r w:rsidR="00304528" w:rsidRPr="00884982">
        <w:rPr>
          <w:rFonts w:ascii="Times New Roman" w:hAnsi="Times New Roman" w:cs="Times New Roman"/>
          <w:sz w:val="28"/>
          <w:szCs w:val="28"/>
        </w:rPr>
        <w:t xml:space="preserve"> на единицу </w:t>
      </w:r>
      <w:r w:rsidR="00AD5B87">
        <w:rPr>
          <w:rFonts w:ascii="Times New Roman" w:hAnsi="Times New Roman" w:cs="Times New Roman"/>
          <w:sz w:val="28"/>
          <w:szCs w:val="28"/>
        </w:rPr>
        <w:t>муниципальной</w:t>
      </w:r>
      <w:r w:rsidR="00304528" w:rsidRPr="00884982">
        <w:rPr>
          <w:rFonts w:ascii="Times New Roman" w:hAnsi="Times New Roman" w:cs="Times New Roman"/>
          <w:sz w:val="28"/>
          <w:szCs w:val="28"/>
        </w:rPr>
        <w:t xml:space="preserve"> услуги для группы учреждений, находящихся в однотипных зданиях и оказывающих схожий набор услуг</w:t>
      </w:r>
      <w:r w:rsidR="00304528">
        <w:rPr>
          <w:rFonts w:ascii="Times New Roman" w:hAnsi="Times New Roman" w:cs="Times New Roman"/>
          <w:sz w:val="28"/>
          <w:szCs w:val="28"/>
        </w:rPr>
        <w:t>, с учетом требований по обеспечению энергосбережения и энергетической эффективности</w:t>
      </w:r>
      <w:r w:rsidR="00304528" w:rsidRPr="00884982">
        <w:rPr>
          <w:rFonts w:ascii="Times New Roman" w:hAnsi="Times New Roman" w:cs="Times New Roman"/>
          <w:sz w:val="28"/>
          <w:szCs w:val="28"/>
        </w:rPr>
        <w:t>.</w:t>
      </w:r>
    </w:p>
    <w:p w:rsidR="00264E78" w:rsidRPr="00264E78" w:rsidRDefault="003E0806" w:rsidP="00264E78">
      <w:pPr>
        <w:pStyle w:val="ConsPlusNormal"/>
        <w:tabs>
          <w:tab w:val="num" w:pos="972"/>
        </w:tabs>
        <w:spacing w:beforeLines="60" w:afterLines="6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264E78" w:rsidRPr="00264E78">
        <w:rPr>
          <w:rFonts w:ascii="Times New Roman" w:hAnsi="Times New Roman" w:cs="Times New Roman"/>
          <w:b/>
          <w:sz w:val="28"/>
          <w:szCs w:val="28"/>
        </w:rPr>
        <w:t>Нормативные затраты на содержание недвижимого имущества</w:t>
      </w:r>
    </w:p>
    <w:p w:rsidR="00E3440D" w:rsidRPr="0096151F" w:rsidRDefault="003E0806" w:rsidP="00E3440D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304528" w:rsidRPr="0096151F">
        <w:rPr>
          <w:rFonts w:ascii="Times New Roman" w:hAnsi="Times New Roman" w:cs="Times New Roman"/>
          <w:sz w:val="28"/>
          <w:szCs w:val="28"/>
        </w:rPr>
        <w:t>. Нормативные затраты на содержание недвижимого имущества  детализир</w:t>
      </w:r>
      <w:r w:rsidR="00B40E46">
        <w:rPr>
          <w:rFonts w:ascii="Times New Roman" w:hAnsi="Times New Roman" w:cs="Times New Roman"/>
          <w:sz w:val="28"/>
          <w:szCs w:val="28"/>
        </w:rPr>
        <w:t>уются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 по следующим группам затрат</w:t>
      </w:r>
      <w:r w:rsidR="00B40E46">
        <w:rPr>
          <w:rFonts w:ascii="Times New Roman" w:hAnsi="Times New Roman" w:cs="Times New Roman"/>
          <w:sz w:val="28"/>
          <w:szCs w:val="28"/>
        </w:rPr>
        <w:t xml:space="preserve"> </w:t>
      </w:r>
      <w:r w:rsidR="00E3440D">
        <w:rPr>
          <w:rFonts w:ascii="Times New Roman" w:hAnsi="Times New Roman" w:cs="Times New Roman"/>
          <w:sz w:val="28"/>
          <w:szCs w:val="28"/>
        </w:rPr>
        <w:t>(з</w:t>
      </w:r>
      <w:r w:rsidR="00E3440D" w:rsidRPr="0096151F">
        <w:rPr>
          <w:rFonts w:ascii="Times New Roman" w:hAnsi="Times New Roman" w:cs="Times New Roman"/>
          <w:sz w:val="28"/>
          <w:szCs w:val="28"/>
        </w:rPr>
        <w:t xml:space="preserve">а исключением нормативных затрат, </w:t>
      </w:r>
      <w:r w:rsidR="00E3440D">
        <w:rPr>
          <w:rFonts w:ascii="Times New Roman" w:hAnsi="Times New Roman" w:cs="Times New Roman"/>
          <w:sz w:val="28"/>
          <w:szCs w:val="28"/>
        </w:rPr>
        <w:t>отнесенных к прямым расходам на оказание услуг)</w:t>
      </w:r>
      <w:r w:rsidR="00E3440D" w:rsidRPr="0096151F">
        <w:rPr>
          <w:rFonts w:ascii="Times New Roman" w:hAnsi="Times New Roman" w:cs="Times New Roman"/>
          <w:sz w:val="28"/>
          <w:szCs w:val="28"/>
        </w:rPr>
        <w:t>;</w:t>
      </w:r>
    </w:p>
    <w:p w:rsidR="00304528" w:rsidRPr="0096151F" w:rsidRDefault="00304528" w:rsidP="00304528">
      <w:pPr>
        <w:pStyle w:val="ConsPlusNormal"/>
        <w:tabs>
          <w:tab w:val="num" w:pos="1224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51F">
        <w:rPr>
          <w:rFonts w:ascii="Times New Roman" w:hAnsi="Times New Roman" w:cs="Times New Roman"/>
          <w:sz w:val="28"/>
          <w:szCs w:val="28"/>
        </w:rPr>
        <w:t>нормативные затраты на эксплуатацию системы охранной сигнализации и противопожарной безопасности;</w:t>
      </w:r>
    </w:p>
    <w:p w:rsidR="00304528" w:rsidRPr="0096151F" w:rsidRDefault="00304528" w:rsidP="00304528">
      <w:pPr>
        <w:pStyle w:val="ConsPlusNormal"/>
        <w:tabs>
          <w:tab w:val="num" w:pos="1224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51F">
        <w:rPr>
          <w:rFonts w:ascii="Times New Roman" w:hAnsi="Times New Roman" w:cs="Times New Roman"/>
          <w:sz w:val="28"/>
          <w:szCs w:val="28"/>
        </w:rPr>
        <w:t>нормативные затраты на проведение текущего ремонта объектов недвижимого имущ</w:t>
      </w:r>
      <w:r w:rsidRPr="00884982">
        <w:rPr>
          <w:rFonts w:ascii="Times New Roman" w:hAnsi="Times New Roman" w:cs="Times New Roman"/>
          <w:sz w:val="28"/>
          <w:szCs w:val="28"/>
        </w:rPr>
        <w:t>ества</w:t>
      </w:r>
      <w:r>
        <w:rPr>
          <w:rFonts w:ascii="Times New Roman" w:hAnsi="Times New Roman" w:cs="Times New Roman"/>
          <w:sz w:val="28"/>
          <w:szCs w:val="28"/>
        </w:rPr>
        <w:t>, не учтенные в составе целевых субсидий;</w:t>
      </w:r>
    </w:p>
    <w:p w:rsidR="00304528" w:rsidRPr="0096151F" w:rsidRDefault="00304528" w:rsidP="00304528">
      <w:pPr>
        <w:pStyle w:val="ConsPlusNormal"/>
        <w:tabs>
          <w:tab w:val="num" w:pos="1224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51F">
        <w:rPr>
          <w:rFonts w:ascii="Times New Roman" w:hAnsi="Times New Roman" w:cs="Times New Roman"/>
          <w:sz w:val="28"/>
          <w:szCs w:val="28"/>
        </w:rPr>
        <w:t>нормативные затраты на аренду недвижимого имущества;</w:t>
      </w:r>
    </w:p>
    <w:p w:rsidR="00304528" w:rsidRDefault="00304528" w:rsidP="00304528">
      <w:pPr>
        <w:pStyle w:val="ConsPlusNormal"/>
        <w:tabs>
          <w:tab w:val="num" w:pos="1224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51F">
        <w:rPr>
          <w:rFonts w:ascii="Times New Roman" w:hAnsi="Times New Roman" w:cs="Times New Roman"/>
          <w:sz w:val="28"/>
          <w:szCs w:val="28"/>
        </w:rPr>
        <w:t>нормативные затраты на содержание прилегающих территорий в соответствии с утвержденными санитарными правилами и нормами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0E46" w:rsidRPr="0096151F" w:rsidRDefault="00304528" w:rsidP="00B40E46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нормативные затраты на содержание недвижимого имущества</w:t>
      </w:r>
      <w:r w:rsidR="00B40E46">
        <w:rPr>
          <w:rFonts w:ascii="Times New Roman" w:hAnsi="Times New Roman" w:cs="Times New Roman"/>
          <w:sz w:val="28"/>
          <w:szCs w:val="28"/>
        </w:rPr>
        <w:t xml:space="preserve"> (расшифровываются учреждением по видам услуг в приказе об учетной политике)</w:t>
      </w:r>
      <w:r w:rsidR="00B40E46" w:rsidRPr="0096151F">
        <w:rPr>
          <w:rFonts w:ascii="Times New Roman" w:hAnsi="Times New Roman" w:cs="Times New Roman"/>
          <w:sz w:val="28"/>
          <w:szCs w:val="28"/>
        </w:rPr>
        <w:t>.</w:t>
      </w:r>
    </w:p>
    <w:p w:rsidR="00304528" w:rsidRPr="0096151F" w:rsidRDefault="003E0806" w:rsidP="00304528">
      <w:pPr>
        <w:pStyle w:val="ConsPlusNormal"/>
        <w:tabs>
          <w:tab w:val="num" w:pos="972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r w:rsidR="00304528" w:rsidRPr="00064C83">
        <w:rPr>
          <w:rFonts w:ascii="Times New Roman" w:hAnsi="Times New Roman" w:cs="Times New Roman"/>
          <w:sz w:val="28"/>
          <w:szCs w:val="28"/>
        </w:rPr>
        <w:t>. Нормативные затраты на содержание особо ценного движимого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 имущества детализир</w:t>
      </w:r>
      <w:r w:rsidR="00B40E46">
        <w:rPr>
          <w:rFonts w:ascii="Times New Roman" w:hAnsi="Times New Roman" w:cs="Times New Roman"/>
          <w:sz w:val="28"/>
          <w:szCs w:val="28"/>
        </w:rPr>
        <w:t>уются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 по следующим группам затрат: </w:t>
      </w:r>
    </w:p>
    <w:p w:rsidR="00304528" w:rsidRPr="0096151F" w:rsidRDefault="00304528" w:rsidP="00304528">
      <w:pPr>
        <w:pStyle w:val="ConsPlusNormal"/>
        <w:tabs>
          <w:tab w:val="num" w:pos="1224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51F">
        <w:rPr>
          <w:rFonts w:ascii="Times New Roman" w:hAnsi="Times New Roman" w:cs="Times New Roman"/>
          <w:sz w:val="28"/>
          <w:szCs w:val="28"/>
        </w:rPr>
        <w:t>нормативные затраты на техническое обслуживание и текущий ремонт объектов особо ценного движимого имущества;</w:t>
      </w:r>
    </w:p>
    <w:p w:rsidR="00304528" w:rsidRPr="0096151F" w:rsidRDefault="00304528" w:rsidP="00304528">
      <w:pPr>
        <w:pStyle w:val="ConsPlusNormal"/>
        <w:tabs>
          <w:tab w:val="num" w:pos="1224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51F">
        <w:rPr>
          <w:rFonts w:ascii="Times New Roman" w:hAnsi="Times New Roman" w:cs="Times New Roman"/>
          <w:sz w:val="28"/>
          <w:szCs w:val="28"/>
        </w:rPr>
        <w:t xml:space="preserve">нормативные затраты на материальные запасы, потребляемые в рамках содержания особо ценного движимого имущества, не отнесенные к нормативным затратам, непосредственно связанным с оказанием </w:t>
      </w:r>
      <w:r w:rsidR="00AD5B87">
        <w:rPr>
          <w:rFonts w:ascii="Times New Roman" w:hAnsi="Times New Roman" w:cs="Times New Roman"/>
          <w:sz w:val="28"/>
          <w:szCs w:val="28"/>
        </w:rPr>
        <w:t>муниципальной</w:t>
      </w:r>
      <w:r w:rsidR="00AD5B87" w:rsidRPr="0096151F">
        <w:rPr>
          <w:rFonts w:ascii="Times New Roman" w:hAnsi="Times New Roman" w:cs="Times New Roman"/>
          <w:sz w:val="28"/>
          <w:szCs w:val="28"/>
        </w:rPr>
        <w:t xml:space="preserve"> </w:t>
      </w:r>
      <w:r w:rsidRPr="0096151F">
        <w:rPr>
          <w:rFonts w:ascii="Times New Roman" w:hAnsi="Times New Roman" w:cs="Times New Roman"/>
          <w:sz w:val="28"/>
          <w:szCs w:val="28"/>
        </w:rPr>
        <w:t>услуги;</w:t>
      </w:r>
    </w:p>
    <w:p w:rsidR="00304528" w:rsidRPr="0096151F" w:rsidRDefault="00304528" w:rsidP="00304528">
      <w:pPr>
        <w:pStyle w:val="ConsPlusNormal"/>
        <w:tabs>
          <w:tab w:val="num" w:pos="1224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51F">
        <w:rPr>
          <w:rFonts w:ascii="Times New Roman" w:hAnsi="Times New Roman" w:cs="Times New Roman"/>
          <w:sz w:val="28"/>
          <w:szCs w:val="28"/>
        </w:rPr>
        <w:t xml:space="preserve">нормативные затраты на обязательное страхование гражданской ответственности владельцев транспортных средств; </w:t>
      </w:r>
    </w:p>
    <w:p w:rsidR="00B40E46" w:rsidRPr="0096151F" w:rsidRDefault="00304528" w:rsidP="00B40E46">
      <w:pPr>
        <w:pStyle w:val="ConsPlusNormal"/>
        <w:widowControl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151F">
        <w:rPr>
          <w:rFonts w:ascii="Times New Roman" w:hAnsi="Times New Roman" w:cs="Times New Roman"/>
          <w:sz w:val="28"/>
          <w:szCs w:val="28"/>
        </w:rPr>
        <w:t>прочие нормативные затраты на содержание особо ценного движимого имущества</w:t>
      </w:r>
      <w:r w:rsidR="00B40E46">
        <w:rPr>
          <w:rFonts w:ascii="Times New Roman" w:hAnsi="Times New Roman" w:cs="Times New Roman"/>
          <w:sz w:val="28"/>
          <w:szCs w:val="28"/>
        </w:rPr>
        <w:t xml:space="preserve"> (расшифровываются учреждением по видам услуг в приказе об учетной политике)</w:t>
      </w:r>
      <w:r w:rsidR="00B40E46" w:rsidRPr="0096151F">
        <w:rPr>
          <w:rFonts w:ascii="Times New Roman" w:hAnsi="Times New Roman" w:cs="Times New Roman"/>
          <w:sz w:val="28"/>
          <w:szCs w:val="28"/>
        </w:rPr>
        <w:t>.</w:t>
      </w:r>
    </w:p>
    <w:p w:rsidR="00304528" w:rsidRPr="00612D23" w:rsidRDefault="003E0806" w:rsidP="00304528">
      <w:pPr>
        <w:pStyle w:val="ConsPlusNormal"/>
        <w:tabs>
          <w:tab w:val="num" w:pos="1224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 w:rsidR="00304528" w:rsidRPr="00612D23">
        <w:rPr>
          <w:rFonts w:ascii="Times New Roman" w:hAnsi="Times New Roman" w:cs="Times New Roman"/>
          <w:sz w:val="28"/>
          <w:szCs w:val="28"/>
        </w:rPr>
        <w:t xml:space="preserve">. Нормативные затраты на приобретение услуг связи и приобретение транспортных услуг определяются исходя из нормативных </w:t>
      </w:r>
      <w:r w:rsidR="00304528">
        <w:rPr>
          <w:rFonts w:ascii="Times New Roman" w:hAnsi="Times New Roman" w:cs="Times New Roman"/>
          <w:sz w:val="28"/>
          <w:szCs w:val="28"/>
        </w:rPr>
        <w:t xml:space="preserve">объемов потребления </w:t>
      </w:r>
      <w:r w:rsidR="00304528" w:rsidRPr="00612D23">
        <w:rPr>
          <w:rFonts w:ascii="Times New Roman" w:hAnsi="Times New Roman" w:cs="Times New Roman"/>
          <w:sz w:val="28"/>
          <w:szCs w:val="28"/>
        </w:rPr>
        <w:t>или фактических объемов потребления за прошлые годы</w:t>
      </w:r>
      <w:r w:rsidR="00304528">
        <w:rPr>
          <w:rFonts w:ascii="Times New Roman" w:hAnsi="Times New Roman" w:cs="Times New Roman"/>
          <w:sz w:val="28"/>
          <w:szCs w:val="28"/>
        </w:rPr>
        <w:t xml:space="preserve"> в натуральном или стоимостном выражении.</w:t>
      </w:r>
    </w:p>
    <w:p w:rsidR="00304528" w:rsidRDefault="00304528" w:rsidP="00304528">
      <w:pPr>
        <w:pStyle w:val="ConsPlusNormal"/>
        <w:tabs>
          <w:tab w:val="num" w:pos="1224"/>
        </w:tabs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0806">
        <w:rPr>
          <w:rFonts w:ascii="Times New Roman" w:hAnsi="Times New Roman" w:cs="Times New Roman"/>
          <w:sz w:val="28"/>
          <w:szCs w:val="28"/>
        </w:rPr>
        <w:t>.4</w:t>
      </w:r>
      <w:r w:rsidRPr="00612D23">
        <w:rPr>
          <w:rFonts w:ascii="Times New Roman" w:hAnsi="Times New Roman" w:cs="Times New Roman"/>
          <w:sz w:val="28"/>
          <w:szCs w:val="28"/>
        </w:rPr>
        <w:t xml:space="preserve">. Нормативные затраты на оплату труда и начисления на выплаты по оплате труда работников учреждения, которые не принимают непосредственного участия в оказании </w:t>
      </w:r>
      <w:r w:rsidR="00AD5B87">
        <w:rPr>
          <w:rFonts w:ascii="Times New Roman" w:hAnsi="Times New Roman" w:cs="Times New Roman"/>
          <w:sz w:val="28"/>
          <w:szCs w:val="28"/>
        </w:rPr>
        <w:t>муниципальной</w:t>
      </w:r>
      <w:r w:rsidRPr="00612D23">
        <w:rPr>
          <w:rFonts w:ascii="Times New Roman" w:hAnsi="Times New Roman" w:cs="Times New Roman"/>
          <w:sz w:val="28"/>
          <w:szCs w:val="28"/>
        </w:rPr>
        <w:t xml:space="preserve"> услуги (административно-управленческого, административно-хозяйственного, вспомогательного и иного персонала, не принимающего непосредственное участие в оказании </w:t>
      </w:r>
      <w:r w:rsidR="00AD5B87">
        <w:rPr>
          <w:rFonts w:ascii="Times New Roman" w:hAnsi="Times New Roman" w:cs="Times New Roman"/>
          <w:sz w:val="28"/>
          <w:szCs w:val="28"/>
        </w:rPr>
        <w:t>муниципальной</w:t>
      </w:r>
      <w:r w:rsidRPr="00612D23">
        <w:rPr>
          <w:rFonts w:ascii="Times New Roman" w:hAnsi="Times New Roman" w:cs="Times New Roman"/>
          <w:sz w:val="28"/>
          <w:szCs w:val="28"/>
        </w:rPr>
        <w:t xml:space="preserve"> услуги) определяются в соответствии с утвержденным штатным расписанием.</w:t>
      </w:r>
    </w:p>
    <w:p w:rsidR="00683091" w:rsidRPr="00683091" w:rsidRDefault="00683091" w:rsidP="0030452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683091">
        <w:rPr>
          <w:b/>
          <w:sz w:val="28"/>
          <w:szCs w:val="28"/>
        </w:rPr>
        <w:t>Субсидия на содержание имущества учреждения</w:t>
      </w:r>
    </w:p>
    <w:p w:rsidR="00304528" w:rsidRDefault="003E0806" w:rsidP="003045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8.5</w:t>
      </w:r>
      <w:r w:rsidR="00304528" w:rsidRPr="0096151F">
        <w:rPr>
          <w:sz w:val="28"/>
          <w:szCs w:val="28"/>
        </w:rPr>
        <w:t xml:space="preserve">. В составе нормативных затрат на содержание имущества  </w:t>
      </w:r>
      <w:r w:rsidR="002D316E">
        <w:rPr>
          <w:sz w:val="28"/>
          <w:szCs w:val="28"/>
        </w:rPr>
        <w:t>(</w:t>
      </w:r>
      <w:r w:rsidR="002D316E" w:rsidRPr="008A1C87">
        <w:rPr>
          <w:sz w:val="28"/>
          <w:szCs w:val="28"/>
          <w:lang w:val="en-US"/>
        </w:rPr>
        <w:t>N</w:t>
      </w:r>
      <w:r w:rsidR="002D316E" w:rsidRPr="008A1C87">
        <w:rPr>
          <w:sz w:val="28"/>
          <w:szCs w:val="28"/>
          <w:vertAlign w:val="subscript"/>
        </w:rPr>
        <w:t>им</w:t>
      </w:r>
      <w:r w:rsidR="002D316E">
        <w:rPr>
          <w:sz w:val="28"/>
          <w:szCs w:val="28"/>
        </w:rPr>
        <w:t xml:space="preserve">) </w:t>
      </w:r>
      <w:r w:rsidR="00304528" w:rsidRPr="0096151F">
        <w:rPr>
          <w:sz w:val="28"/>
          <w:szCs w:val="28"/>
        </w:rPr>
        <w:t>учреждения выделяют:</w:t>
      </w:r>
    </w:p>
    <w:p w:rsidR="002D316E" w:rsidRDefault="002D316E" w:rsidP="002D316E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vertAlign w:val="subscript"/>
        </w:rPr>
      </w:pPr>
      <w:r w:rsidRPr="008A1C87">
        <w:rPr>
          <w:sz w:val="28"/>
          <w:szCs w:val="28"/>
          <w:lang w:val="en-US"/>
        </w:rPr>
        <w:t>N</w:t>
      </w:r>
      <w:r w:rsidRPr="008A1C87">
        <w:rPr>
          <w:sz w:val="28"/>
          <w:szCs w:val="28"/>
          <w:vertAlign w:val="subscript"/>
        </w:rPr>
        <w:t>им</w:t>
      </w:r>
      <w:r>
        <w:rPr>
          <w:sz w:val="28"/>
          <w:szCs w:val="28"/>
          <w:vertAlign w:val="subscript"/>
        </w:rPr>
        <w:t xml:space="preserve"> = </w:t>
      </w:r>
      <w:r w:rsidRPr="002D6CF7"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О</w:t>
      </w:r>
      <w:r w:rsidRPr="002D3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 w:rsidRPr="002D6CF7"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Э</w:t>
      </w:r>
      <w:r w:rsidRPr="002D3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 w:rsidRPr="002D6CF7"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нал,</w:t>
      </w:r>
    </w:p>
    <w:p w:rsidR="002D316E" w:rsidRPr="002D316E" w:rsidRDefault="002D316E" w:rsidP="002D316E">
      <w:pPr>
        <w:pStyle w:val="ConsPlusNormal"/>
        <w:tabs>
          <w:tab w:val="num" w:pos="972"/>
        </w:tabs>
        <w:spacing w:beforeLines="60" w:afterLines="60"/>
        <w:ind w:firstLine="0"/>
        <w:rPr>
          <w:rFonts w:ascii="Times New Roman" w:hAnsi="Times New Roman" w:cs="Times New Roman"/>
          <w:sz w:val="28"/>
          <w:szCs w:val="28"/>
        </w:rPr>
      </w:pPr>
      <w:r w:rsidRPr="002D316E">
        <w:rPr>
          <w:rFonts w:ascii="Times New Roman" w:hAnsi="Times New Roman" w:cs="Times New Roman"/>
          <w:sz w:val="28"/>
          <w:szCs w:val="28"/>
        </w:rPr>
        <w:t xml:space="preserve">где </w:t>
      </w:r>
    </w:p>
    <w:p w:rsidR="00304528" w:rsidRPr="0096151F" w:rsidRDefault="002D316E" w:rsidP="003045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CF7"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О</w:t>
      </w:r>
      <w:r w:rsidRPr="0096151F">
        <w:rPr>
          <w:sz w:val="28"/>
          <w:szCs w:val="28"/>
        </w:rPr>
        <w:t xml:space="preserve"> </w:t>
      </w:r>
      <w:r w:rsidR="00304528" w:rsidRPr="0096151F">
        <w:rPr>
          <w:sz w:val="28"/>
          <w:szCs w:val="28"/>
        </w:rPr>
        <w:t xml:space="preserve">- затраты на </w:t>
      </w:r>
      <w:r w:rsidR="00304528">
        <w:rPr>
          <w:sz w:val="28"/>
          <w:szCs w:val="28"/>
        </w:rPr>
        <w:t>потребление тепловой энергии</w:t>
      </w:r>
      <w:r w:rsidR="00831D90">
        <w:rPr>
          <w:sz w:val="28"/>
          <w:szCs w:val="28"/>
        </w:rPr>
        <w:t xml:space="preserve"> в размере 1</w:t>
      </w:r>
      <w:r w:rsidR="00304528" w:rsidRPr="0096151F">
        <w:rPr>
          <w:sz w:val="28"/>
          <w:szCs w:val="28"/>
        </w:rPr>
        <w:t>0</w:t>
      </w:r>
      <w:r w:rsidR="00304528">
        <w:rPr>
          <w:sz w:val="28"/>
          <w:szCs w:val="28"/>
        </w:rPr>
        <w:t xml:space="preserve"> процентов</w:t>
      </w:r>
      <w:r w:rsidR="00304528" w:rsidRPr="0096151F">
        <w:rPr>
          <w:sz w:val="28"/>
          <w:szCs w:val="28"/>
        </w:rPr>
        <w:t xml:space="preserve"> общего объем затрат на</w:t>
      </w:r>
      <w:r w:rsidR="00304528">
        <w:rPr>
          <w:sz w:val="28"/>
          <w:szCs w:val="28"/>
        </w:rPr>
        <w:t xml:space="preserve"> оплату указанного вида коммунальных платежей</w:t>
      </w:r>
      <w:r w:rsidR="00304528" w:rsidRPr="0096151F">
        <w:rPr>
          <w:sz w:val="28"/>
          <w:szCs w:val="28"/>
        </w:rPr>
        <w:t>;</w:t>
      </w:r>
    </w:p>
    <w:p w:rsidR="00304528" w:rsidRPr="0096151F" w:rsidRDefault="002D316E" w:rsidP="003045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6CF7"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Э</w:t>
      </w:r>
      <w:r w:rsidRPr="0096151F">
        <w:rPr>
          <w:sz w:val="28"/>
          <w:szCs w:val="28"/>
        </w:rPr>
        <w:t xml:space="preserve"> </w:t>
      </w:r>
      <w:r w:rsidR="00304528" w:rsidRPr="0096151F">
        <w:rPr>
          <w:sz w:val="28"/>
          <w:szCs w:val="28"/>
        </w:rPr>
        <w:t xml:space="preserve">- затраты на </w:t>
      </w:r>
      <w:r w:rsidR="00304528">
        <w:rPr>
          <w:sz w:val="28"/>
          <w:szCs w:val="28"/>
        </w:rPr>
        <w:t xml:space="preserve"> потребление электрической энергии </w:t>
      </w:r>
      <w:r w:rsidR="00304528" w:rsidRPr="0096151F">
        <w:rPr>
          <w:sz w:val="28"/>
          <w:szCs w:val="28"/>
        </w:rPr>
        <w:t>в размере 10</w:t>
      </w:r>
      <w:r w:rsidR="00304528">
        <w:rPr>
          <w:sz w:val="28"/>
          <w:szCs w:val="28"/>
        </w:rPr>
        <w:t xml:space="preserve"> процентов</w:t>
      </w:r>
      <w:r w:rsidR="00304528" w:rsidRPr="0096151F">
        <w:rPr>
          <w:sz w:val="28"/>
          <w:szCs w:val="28"/>
        </w:rPr>
        <w:t xml:space="preserve"> общего объема затрат на</w:t>
      </w:r>
      <w:r w:rsidR="00304528">
        <w:rPr>
          <w:sz w:val="28"/>
          <w:szCs w:val="28"/>
        </w:rPr>
        <w:t xml:space="preserve"> оплату указанного вида коммунальных платежей</w:t>
      </w:r>
      <w:r w:rsidR="00304528" w:rsidRPr="0096151F">
        <w:rPr>
          <w:sz w:val="28"/>
          <w:szCs w:val="28"/>
        </w:rPr>
        <w:t>;</w:t>
      </w:r>
    </w:p>
    <w:p w:rsidR="00304528" w:rsidRPr="0096151F" w:rsidRDefault="002D316E" w:rsidP="00304528">
      <w:pPr>
        <w:pStyle w:val="ConsPlusNormal"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F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нал</w:t>
      </w:r>
      <w:r w:rsidRPr="0096151F">
        <w:rPr>
          <w:rFonts w:ascii="Times New Roman" w:hAnsi="Times New Roman" w:cs="Times New Roman"/>
          <w:sz w:val="28"/>
          <w:szCs w:val="28"/>
        </w:rPr>
        <w:t xml:space="preserve"> 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- затраты на уплату налогов, в качестве объекта налогообложения по которым </w:t>
      </w:r>
      <w:r w:rsidR="00304528" w:rsidRPr="00AB4697">
        <w:rPr>
          <w:rFonts w:ascii="Times New Roman" w:hAnsi="Times New Roman" w:cs="Times New Roman"/>
          <w:sz w:val="28"/>
          <w:szCs w:val="28"/>
        </w:rPr>
        <w:t>признается недвижимое и особо ценное движимое имущество, закрепленное за учреждением или приобретенное  учреждением за счет средств, выделенных ему учредителем на приобретение такого имущества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, </w:t>
      </w:r>
      <w:r w:rsidR="0030452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земельные участки.  </w:t>
      </w:r>
    </w:p>
    <w:p w:rsidR="00304528" w:rsidRPr="002D6CF7" w:rsidRDefault="003E0806" w:rsidP="003045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="00304528" w:rsidRPr="002D6CF7">
        <w:rPr>
          <w:sz w:val="28"/>
          <w:szCs w:val="28"/>
        </w:rPr>
        <w:t>. Нормативные затраты на</w:t>
      </w:r>
      <w:r w:rsidR="00304528">
        <w:rPr>
          <w:sz w:val="28"/>
          <w:szCs w:val="28"/>
        </w:rPr>
        <w:t xml:space="preserve"> потребление тепловой энергии </w:t>
      </w:r>
      <w:r w:rsidR="00304528" w:rsidRPr="002D6CF7">
        <w:rPr>
          <w:sz w:val="28"/>
          <w:szCs w:val="28"/>
        </w:rPr>
        <w:t>определя</w:t>
      </w:r>
      <w:r w:rsidR="00670AEC">
        <w:rPr>
          <w:sz w:val="28"/>
          <w:szCs w:val="28"/>
        </w:rPr>
        <w:t>ю</w:t>
      </w:r>
      <w:r w:rsidR="00304528" w:rsidRPr="002D6CF7">
        <w:rPr>
          <w:sz w:val="28"/>
          <w:szCs w:val="28"/>
        </w:rPr>
        <w:t>т</w:t>
      </w:r>
      <w:r w:rsidR="00670AEC">
        <w:rPr>
          <w:sz w:val="28"/>
          <w:szCs w:val="28"/>
        </w:rPr>
        <w:t>ся</w:t>
      </w:r>
      <w:r w:rsidR="00304528" w:rsidRPr="002D6CF7">
        <w:rPr>
          <w:sz w:val="28"/>
          <w:szCs w:val="28"/>
        </w:rPr>
        <w:t xml:space="preserve"> исходя из </w:t>
      </w:r>
      <w:r w:rsidR="00670AEC">
        <w:rPr>
          <w:sz w:val="28"/>
          <w:szCs w:val="28"/>
        </w:rPr>
        <w:t>удельной нормы потребления на единицу  площади,</w:t>
      </w:r>
      <w:r w:rsidR="00670AEC" w:rsidRPr="00670AEC">
        <w:rPr>
          <w:sz w:val="28"/>
          <w:szCs w:val="28"/>
        </w:rPr>
        <w:t xml:space="preserve"> </w:t>
      </w:r>
      <w:r w:rsidR="00670AEC" w:rsidRPr="002D6CF7">
        <w:rPr>
          <w:sz w:val="28"/>
          <w:szCs w:val="28"/>
        </w:rPr>
        <w:t xml:space="preserve">тарифов на тепловую </w:t>
      </w:r>
      <w:r w:rsidR="00670AEC" w:rsidRPr="00936213">
        <w:rPr>
          <w:sz w:val="28"/>
          <w:szCs w:val="28"/>
        </w:rPr>
        <w:t>энергию</w:t>
      </w:r>
      <w:r w:rsidR="00670AEC">
        <w:rPr>
          <w:sz w:val="28"/>
          <w:szCs w:val="28"/>
        </w:rPr>
        <w:t xml:space="preserve"> и отапливаемой площади учреждения</w:t>
      </w:r>
    </w:p>
    <w:p w:rsidR="00304528" w:rsidRPr="002D6CF7" w:rsidRDefault="00304528" w:rsidP="003045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70166" w:rsidRDefault="00304528" w:rsidP="00304528">
      <w:pPr>
        <w:pStyle w:val="ConsPlusNonformat"/>
        <w:widowControl/>
        <w:ind w:firstLine="1620"/>
        <w:rPr>
          <w:rFonts w:ascii="Times New Roman" w:hAnsi="Times New Roman" w:cs="Times New Roman"/>
          <w:sz w:val="28"/>
          <w:szCs w:val="28"/>
        </w:rPr>
      </w:pPr>
      <w:r w:rsidRPr="002D6CF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6CF7">
        <w:rPr>
          <w:rFonts w:ascii="Times New Roman" w:hAnsi="Times New Roman" w:cs="Times New Roman"/>
          <w:sz w:val="28"/>
          <w:szCs w:val="28"/>
        </w:rPr>
        <w:t xml:space="preserve">= </w:t>
      </w:r>
      <w:r w:rsidR="00670AEC">
        <w:rPr>
          <w:rFonts w:ascii="Times New Roman" w:hAnsi="Times New Roman" w:cs="Times New Roman"/>
          <w:sz w:val="28"/>
          <w:szCs w:val="28"/>
        </w:rPr>
        <w:t>Н</w:t>
      </w:r>
      <w:r w:rsidR="00670AEC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670AEC" w:rsidRPr="00670AEC">
        <w:rPr>
          <w:rFonts w:ascii="Times New Roman" w:hAnsi="Times New Roman" w:cs="Times New Roman"/>
          <w:sz w:val="28"/>
          <w:szCs w:val="28"/>
        </w:rPr>
        <w:t xml:space="preserve"> </w:t>
      </w:r>
      <w:r w:rsidR="00670AEC" w:rsidRPr="002D6CF7">
        <w:rPr>
          <w:rFonts w:ascii="Times New Roman" w:hAnsi="Times New Roman" w:cs="Times New Roman"/>
          <w:sz w:val="28"/>
          <w:szCs w:val="28"/>
        </w:rPr>
        <w:t xml:space="preserve">x </w:t>
      </w:r>
      <w:r w:rsidRPr="002D6C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166" w:rsidRPr="002D6CF7">
        <w:rPr>
          <w:rFonts w:ascii="Times New Roman" w:hAnsi="Times New Roman" w:cs="Times New Roman"/>
          <w:sz w:val="28"/>
          <w:szCs w:val="28"/>
        </w:rPr>
        <w:t xml:space="preserve">x </w:t>
      </w:r>
      <w:r w:rsidR="00E7016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70166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E70166" w:rsidRPr="002D6CF7">
        <w:rPr>
          <w:rFonts w:ascii="Times New Roman" w:hAnsi="Times New Roman" w:cs="Times New Roman"/>
          <w:sz w:val="28"/>
          <w:szCs w:val="28"/>
        </w:rPr>
        <w:t xml:space="preserve"> </w:t>
      </w:r>
      <w:r w:rsidRPr="002D6CF7">
        <w:rPr>
          <w:rFonts w:ascii="Times New Roman" w:hAnsi="Times New Roman" w:cs="Times New Roman"/>
          <w:sz w:val="28"/>
          <w:szCs w:val="28"/>
        </w:rPr>
        <w:t xml:space="preserve">x 0,5, </w:t>
      </w:r>
    </w:p>
    <w:p w:rsidR="00304528" w:rsidRDefault="00304528" w:rsidP="00E701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6CF7">
        <w:rPr>
          <w:rFonts w:ascii="Times New Roman" w:hAnsi="Times New Roman" w:cs="Times New Roman"/>
          <w:sz w:val="28"/>
          <w:szCs w:val="28"/>
        </w:rPr>
        <w:t>где</w:t>
      </w:r>
    </w:p>
    <w:p w:rsidR="00670AEC" w:rsidRDefault="00670AEC" w:rsidP="00304528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E70166" w:rsidRPr="00E70166">
        <w:rPr>
          <w:rFonts w:ascii="Times New Roman" w:hAnsi="Times New Roman" w:cs="Times New Roman"/>
          <w:sz w:val="28"/>
          <w:szCs w:val="28"/>
        </w:rPr>
        <w:t xml:space="preserve"> </w:t>
      </w:r>
      <w:r w:rsidR="00E70166">
        <w:rPr>
          <w:rFonts w:ascii="Times New Roman" w:hAnsi="Times New Roman" w:cs="Times New Roman"/>
          <w:sz w:val="28"/>
          <w:szCs w:val="28"/>
        </w:rPr>
        <w:t>– удельная норма  потребления тепловой энергии на единицу площади</w:t>
      </w:r>
      <w:r w:rsidR="00225C14" w:rsidRPr="00225C14">
        <w:rPr>
          <w:rFonts w:ascii="Times New Roman" w:hAnsi="Times New Roman" w:cs="Times New Roman"/>
          <w:sz w:val="28"/>
          <w:szCs w:val="28"/>
        </w:rPr>
        <w:t xml:space="preserve"> </w:t>
      </w:r>
      <w:r w:rsidR="00225C14">
        <w:rPr>
          <w:rFonts w:ascii="Times New Roman" w:hAnsi="Times New Roman" w:cs="Times New Roman"/>
          <w:sz w:val="28"/>
          <w:szCs w:val="28"/>
        </w:rPr>
        <w:t>с</w:t>
      </w:r>
      <w:r w:rsidR="00225C14" w:rsidRPr="00225C14">
        <w:rPr>
          <w:rFonts w:ascii="Times New Roman" w:hAnsi="Times New Roman" w:cs="Times New Roman"/>
          <w:sz w:val="28"/>
          <w:szCs w:val="28"/>
        </w:rPr>
        <w:t xml:space="preserve"> </w:t>
      </w:r>
      <w:r w:rsidR="00225C14" w:rsidRPr="002D6CF7">
        <w:rPr>
          <w:rFonts w:ascii="Times New Roman" w:hAnsi="Times New Roman" w:cs="Times New Roman"/>
          <w:sz w:val="28"/>
          <w:szCs w:val="28"/>
        </w:rPr>
        <w:t>учетом требований по обеспечению энергосбережения и энергетической эффективности</w:t>
      </w:r>
      <w:r w:rsidR="00225C14">
        <w:rPr>
          <w:rFonts w:ascii="Times New Roman" w:hAnsi="Times New Roman" w:cs="Times New Roman"/>
          <w:sz w:val="28"/>
          <w:szCs w:val="28"/>
        </w:rPr>
        <w:t xml:space="preserve"> и поправки на изменение  состава используемого движимого и недвижимого имущества</w:t>
      </w:r>
      <w:r w:rsidR="00E70166">
        <w:rPr>
          <w:rFonts w:ascii="Times New Roman" w:hAnsi="Times New Roman" w:cs="Times New Roman"/>
          <w:sz w:val="28"/>
          <w:szCs w:val="28"/>
        </w:rPr>
        <w:t xml:space="preserve">, </w:t>
      </w:r>
      <w:r w:rsidR="00CF2F46">
        <w:rPr>
          <w:rFonts w:ascii="Times New Roman" w:hAnsi="Times New Roman" w:cs="Times New Roman"/>
          <w:sz w:val="28"/>
          <w:szCs w:val="28"/>
        </w:rPr>
        <w:t>(Гкал)</w:t>
      </w:r>
      <w:r w:rsidR="00E70166">
        <w:rPr>
          <w:rFonts w:ascii="Times New Roman" w:hAnsi="Times New Roman" w:cs="Times New Roman"/>
          <w:sz w:val="28"/>
          <w:szCs w:val="28"/>
        </w:rPr>
        <w:t>;</w:t>
      </w:r>
    </w:p>
    <w:p w:rsidR="00E70166" w:rsidRPr="002D6CF7" w:rsidRDefault="00E70166" w:rsidP="00E70166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2D6C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2D6CF7">
        <w:rPr>
          <w:rFonts w:ascii="Times New Roman" w:hAnsi="Times New Roman" w:cs="Times New Roman"/>
          <w:sz w:val="28"/>
          <w:szCs w:val="28"/>
        </w:rPr>
        <w:t xml:space="preserve"> </w:t>
      </w:r>
      <w:r w:rsidRPr="0096151F">
        <w:rPr>
          <w:rFonts w:ascii="Times New Roman" w:hAnsi="Times New Roman" w:cs="Times New Roman"/>
          <w:sz w:val="28"/>
          <w:szCs w:val="28"/>
        </w:rPr>
        <w:t xml:space="preserve">– </w:t>
      </w:r>
      <w:r w:rsidRPr="002D6CF7">
        <w:rPr>
          <w:rFonts w:ascii="Times New Roman" w:hAnsi="Times New Roman" w:cs="Times New Roman"/>
          <w:sz w:val="28"/>
          <w:szCs w:val="28"/>
        </w:rPr>
        <w:t>тариф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CF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CF7">
        <w:rPr>
          <w:rFonts w:ascii="Times New Roman" w:hAnsi="Times New Roman" w:cs="Times New Roman"/>
          <w:sz w:val="28"/>
          <w:szCs w:val="28"/>
        </w:rPr>
        <w:t>потребление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CF7">
        <w:rPr>
          <w:rFonts w:ascii="Times New Roman" w:hAnsi="Times New Roman" w:cs="Times New Roman"/>
          <w:sz w:val="28"/>
          <w:szCs w:val="28"/>
        </w:rPr>
        <w:t>тепловой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CF7">
        <w:rPr>
          <w:rFonts w:ascii="Times New Roman" w:hAnsi="Times New Roman" w:cs="Times New Roman"/>
          <w:sz w:val="28"/>
          <w:szCs w:val="28"/>
        </w:rPr>
        <w:t>энергии,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CF7">
        <w:rPr>
          <w:rFonts w:ascii="Times New Roman" w:hAnsi="Times New Roman" w:cs="Times New Roman"/>
          <w:sz w:val="28"/>
          <w:szCs w:val="28"/>
        </w:rPr>
        <w:t>установленный на соответствующий год</w:t>
      </w:r>
      <w:r w:rsidR="00225C14">
        <w:rPr>
          <w:rFonts w:ascii="Times New Roman" w:hAnsi="Times New Roman" w:cs="Times New Roman"/>
          <w:sz w:val="28"/>
          <w:szCs w:val="28"/>
        </w:rPr>
        <w:t>, руб</w:t>
      </w:r>
      <w:r w:rsidRPr="002D6CF7">
        <w:rPr>
          <w:rFonts w:ascii="Times New Roman" w:hAnsi="Times New Roman" w:cs="Times New Roman"/>
          <w:sz w:val="28"/>
          <w:szCs w:val="28"/>
        </w:rPr>
        <w:t>;</w:t>
      </w:r>
    </w:p>
    <w:p w:rsidR="00304528" w:rsidRPr="002D6CF7" w:rsidRDefault="00E70166" w:rsidP="00304528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04528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="00304528">
        <w:rPr>
          <w:rFonts w:ascii="Times New Roman" w:hAnsi="Times New Roman" w:cs="Times New Roman"/>
          <w:sz w:val="28"/>
          <w:szCs w:val="28"/>
        </w:rPr>
        <w:t xml:space="preserve"> 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отапливаемая площадь учреждения, м2</w:t>
      </w:r>
      <w:r w:rsidR="00304528" w:rsidRPr="002D6CF7">
        <w:rPr>
          <w:rFonts w:ascii="Times New Roman" w:hAnsi="Times New Roman" w:cs="Times New Roman"/>
          <w:sz w:val="28"/>
          <w:szCs w:val="28"/>
        </w:rPr>
        <w:t>;</w:t>
      </w:r>
    </w:p>
    <w:p w:rsidR="00304528" w:rsidRPr="002D6CF7" w:rsidRDefault="00304528" w:rsidP="003045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4528" w:rsidRPr="002D6CF7" w:rsidRDefault="003E0806" w:rsidP="003045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8.7</w:t>
      </w:r>
      <w:r w:rsidR="00304528" w:rsidRPr="002D6CF7">
        <w:rPr>
          <w:sz w:val="28"/>
          <w:szCs w:val="28"/>
        </w:rPr>
        <w:t xml:space="preserve">. Нормативные затраты на </w:t>
      </w:r>
      <w:r w:rsidR="00304528">
        <w:rPr>
          <w:sz w:val="28"/>
          <w:szCs w:val="28"/>
        </w:rPr>
        <w:t>потребление электрической энергии</w:t>
      </w:r>
      <w:r w:rsidR="00304528" w:rsidRPr="002D6CF7">
        <w:rPr>
          <w:sz w:val="28"/>
          <w:szCs w:val="28"/>
        </w:rPr>
        <w:t xml:space="preserve"> рекомендуется определять исходя из тарифов на электрическую энергию и объемов потребления электрической энергии по следующей формуле:</w:t>
      </w:r>
    </w:p>
    <w:p w:rsidR="00304528" w:rsidRPr="002D6CF7" w:rsidRDefault="00304528" w:rsidP="003045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316E" w:rsidRDefault="00304528" w:rsidP="00304528">
      <w:pPr>
        <w:pStyle w:val="ConsPlusNonformat"/>
        <w:widowControl/>
        <w:ind w:firstLine="1620"/>
        <w:rPr>
          <w:rFonts w:ascii="Times New Roman" w:hAnsi="Times New Roman" w:cs="Times New Roman"/>
          <w:sz w:val="28"/>
          <w:szCs w:val="28"/>
        </w:rPr>
      </w:pPr>
      <w:r w:rsidRPr="002D6CF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2D6CF7">
        <w:rPr>
          <w:rFonts w:ascii="Times New Roman" w:hAnsi="Times New Roman" w:cs="Times New Roman"/>
          <w:sz w:val="28"/>
          <w:szCs w:val="28"/>
        </w:rPr>
        <w:t xml:space="preserve"> = </w:t>
      </w:r>
      <w:r w:rsidR="00CF2F46">
        <w:rPr>
          <w:rFonts w:ascii="Times New Roman" w:hAnsi="Times New Roman" w:cs="Times New Roman"/>
          <w:sz w:val="28"/>
          <w:szCs w:val="28"/>
        </w:rPr>
        <w:t>Н</w:t>
      </w:r>
      <w:r w:rsidR="00CF2F46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CF2F46" w:rsidRPr="00CF2F46">
        <w:rPr>
          <w:rFonts w:ascii="Times New Roman" w:hAnsi="Times New Roman" w:cs="Times New Roman"/>
          <w:sz w:val="28"/>
          <w:szCs w:val="28"/>
        </w:rPr>
        <w:t xml:space="preserve"> </w:t>
      </w:r>
      <w:r w:rsidR="00CF2F46" w:rsidRPr="002D6CF7">
        <w:rPr>
          <w:rFonts w:ascii="Times New Roman" w:hAnsi="Times New Roman" w:cs="Times New Roman"/>
          <w:sz w:val="28"/>
          <w:szCs w:val="28"/>
        </w:rPr>
        <w:t xml:space="preserve">x </w:t>
      </w:r>
      <w:r w:rsidRPr="002D6C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2D6CF7">
        <w:rPr>
          <w:rFonts w:ascii="Times New Roman" w:hAnsi="Times New Roman" w:cs="Times New Roman"/>
          <w:sz w:val="28"/>
          <w:szCs w:val="28"/>
        </w:rPr>
        <w:t xml:space="preserve"> x </w:t>
      </w:r>
      <w:r w:rsidR="00CF2F46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2D6CF7">
        <w:rPr>
          <w:rFonts w:ascii="Times New Roman" w:hAnsi="Times New Roman" w:cs="Times New Roman"/>
          <w:sz w:val="28"/>
          <w:szCs w:val="28"/>
        </w:rPr>
        <w:t xml:space="preserve"> x 0,1,</w:t>
      </w:r>
    </w:p>
    <w:p w:rsidR="00304528" w:rsidRPr="002D6CF7" w:rsidRDefault="00304528" w:rsidP="002D316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D6CF7">
        <w:rPr>
          <w:rFonts w:ascii="Times New Roman" w:hAnsi="Times New Roman" w:cs="Times New Roman"/>
          <w:sz w:val="28"/>
          <w:szCs w:val="28"/>
        </w:rPr>
        <w:t>где</w:t>
      </w:r>
    </w:p>
    <w:p w:rsidR="00304528" w:rsidRPr="002D6CF7" w:rsidRDefault="00304528" w:rsidP="0030452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F46" w:rsidRPr="00CF2F46" w:rsidRDefault="00CF2F46" w:rsidP="00CF2F46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E70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удельная норма  потребления тепловой </w:t>
      </w:r>
      <w:r w:rsidRPr="00CF2F46">
        <w:rPr>
          <w:rFonts w:ascii="Times New Roman" w:hAnsi="Times New Roman" w:cs="Times New Roman"/>
          <w:sz w:val="28"/>
          <w:szCs w:val="28"/>
        </w:rPr>
        <w:t>электрической энергии на единицу площади</w:t>
      </w:r>
      <w:r w:rsidR="00225C14">
        <w:rPr>
          <w:rFonts w:ascii="Times New Roman" w:hAnsi="Times New Roman" w:cs="Times New Roman"/>
          <w:sz w:val="28"/>
          <w:szCs w:val="28"/>
        </w:rPr>
        <w:t xml:space="preserve"> с</w:t>
      </w:r>
      <w:r w:rsidR="00225C14" w:rsidRPr="00225C14">
        <w:rPr>
          <w:rFonts w:ascii="Times New Roman" w:hAnsi="Times New Roman" w:cs="Times New Roman"/>
          <w:sz w:val="28"/>
          <w:szCs w:val="28"/>
        </w:rPr>
        <w:t xml:space="preserve"> </w:t>
      </w:r>
      <w:r w:rsidR="00225C14" w:rsidRPr="002D6CF7">
        <w:rPr>
          <w:rFonts w:ascii="Times New Roman" w:hAnsi="Times New Roman" w:cs="Times New Roman"/>
          <w:sz w:val="28"/>
          <w:szCs w:val="28"/>
        </w:rPr>
        <w:t>учетом требований по обеспечению энергосбережения и энергетической эффективности</w:t>
      </w:r>
      <w:r w:rsidR="00225C14">
        <w:rPr>
          <w:rFonts w:ascii="Times New Roman" w:hAnsi="Times New Roman" w:cs="Times New Roman"/>
          <w:sz w:val="28"/>
          <w:szCs w:val="28"/>
        </w:rPr>
        <w:t xml:space="preserve"> и поправки на изменение  состава используемого движимого и недвижимого имущества</w:t>
      </w:r>
      <w:r w:rsidRPr="00CF2F46">
        <w:rPr>
          <w:rFonts w:ascii="Times New Roman" w:hAnsi="Times New Roman" w:cs="Times New Roman"/>
          <w:sz w:val="28"/>
          <w:szCs w:val="28"/>
        </w:rPr>
        <w:t>, (</w:t>
      </w:r>
      <w:r>
        <w:rPr>
          <w:rFonts w:ascii="Times New Roman" w:hAnsi="Times New Roman" w:cs="Times New Roman"/>
          <w:sz w:val="28"/>
          <w:szCs w:val="28"/>
        </w:rPr>
        <w:t>Кватт</w:t>
      </w:r>
      <w:r w:rsidRPr="00CF2F46">
        <w:rPr>
          <w:rFonts w:ascii="Times New Roman" w:hAnsi="Times New Roman" w:cs="Times New Roman"/>
          <w:sz w:val="28"/>
          <w:szCs w:val="28"/>
        </w:rPr>
        <w:t>);</w:t>
      </w:r>
    </w:p>
    <w:p w:rsidR="00304528" w:rsidRPr="002D6CF7" w:rsidRDefault="00304528" w:rsidP="0030452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C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Pr="002D6CF7">
        <w:rPr>
          <w:rFonts w:ascii="Times New Roman" w:hAnsi="Times New Roman" w:cs="Times New Roman"/>
          <w:sz w:val="28"/>
          <w:szCs w:val="28"/>
        </w:rPr>
        <w:t xml:space="preserve"> </w:t>
      </w:r>
      <w:r w:rsidRPr="0096151F">
        <w:rPr>
          <w:rFonts w:ascii="Times New Roman" w:hAnsi="Times New Roman" w:cs="Times New Roman"/>
          <w:sz w:val="28"/>
          <w:szCs w:val="28"/>
        </w:rPr>
        <w:t xml:space="preserve">– </w:t>
      </w:r>
      <w:r w:rsidRPr="002D6CF7">
        <w:rPr>
          <w:rFonts w:ascii="Times New Roman" w:hAnsi="Times New Roman" w:cs="Times New Roman"/>
          <w:sz w:val="28"/>
          <w:szCs w:val="28"/>
        </w:rPr>
        <w:t>тариф на электрическую энергию, установленный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CF7">
        <w:rPr>
          <w:rFonts w:ascii="Times New Roman" w:hAnsi="Times New Roman" w:cs="Times New Roman"/>
          <w:sz w:val="28"/>
          <w:szCs w:val="28"/>
        </w:rPr>
        <w:t>на соответствующий год</w:t>
      </w:r>
      <w:r w:rsidR="00225C14">
        <w:rPr>
          <w:rFonts w:ascii="Times New Roman" w:hAnsi="Times New Roman" w:cs="Times New Roman"/>
          <w:sz w:val="28"/>
          <w:szCs w:val="28"/>
        </w:rPr>
        <w:t>, руб.</w:t>
      </w:r>
      <w:r w:rsidRPr="002D6CF7">
        <w:rPr>
          <w:rFonts w:ascii="Times New Roman" w:hAnsi="Times New Roman" w:cs="Times New Roman"/>
          <w:sz w:val="28"/>
          <w:szCs w:val="28"/>
        </w:rPr>
        <w:t>;</w:t>
      </w:r>
    </w:p>
    <w:p w:rsidR="00304528" w:rsidRPr="002D6CF7" w:rsidRDefault="00CF2F46" w:rsidP="00304528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04528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r w:rsidR="00304528" w:rsidRPr="002D6CF7">
        <w:rPr>
          <w:rFonts w:ascii="Times New Roman" w:hAnsi="Times New Roman" w:cs="Times New Roman"/>
          <w:sz w:val="28"/>
          <w:szCs w:val="28"/>
        </w:rPr>
        <w:t xml:space="preserve"> 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– </w:t>
      </w:r>
      <w:r w:rsidR="00225C14">
        <w:rPr>
          <w:rFonts w:ascii="Times New Roman" w:hAnsi="Times New Roman" w:cs="Times New Roman"/>
          <w:sz w:val="28"/>
          <w:szCs w:val="28"/>
        </w:rPr>
        <w:t>освещаемая  площадь учреждения, м2.</w:t>
      </w:r>
      <w:r w:rsidR="00225C14" w:rsidRPr="002D6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C28" w:rsidRDefault="003E0806" w:rsidP="00304528">
      <w:pPr>
        <w:pStyle w:val="ConsPlusNormal"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8.8.</w:t>
      </w:r>
      <w:r w:rsidR="00AC2C28">
        <w:rPr>
          <w:rFonts w:ascii="Times New Roman" w:hAnsi="Times New Roman" w:cs="Times New Roman"/>
          <w:sz w:val="28"/>
          <w:szCs w:val="28"/>
        </w:rPr>
        <w:t>Нормативные</w:t>
      </w:r>
      <w:r w:rsidR="00AC2C28" w:rsidRPr="0096151F">
        <w:rPr>
          <w:rFonts w:ascii="Times New Roman" w:hAnsi="Times New Roman" w:cs="Times New Roman"/>
          <w:sz w:val="28"/>
          <w:szCs w:val="28"/>
        </w:rPr>
        <w:t xml:space="preserve"> затраты на уплату налогов</w:t>
      </w:r>
      <w:r w:rsidR="00AC2C28">
        <w:rPr>
          <w:rFonts w:ascii="Times New Roman" w:hAnsi="Times New Roman" w:cs="Times New Roman"/>
          <w:sz w:val="28"/>
          <w:szCs w:val="28"/>
        </w:rPr>
        <w:t xml:space="preserve"> (на имущество, на землю)</w:t>
      </w:r>
      <w:r w:rsidR="002D316E">
        <w:rPr>
          <w:rFonts w:ascii="Times New Roman" w:hAnsi="Times New Roman" w:cs="Times New Roman"/>
          <w:sz w:val="28"/>
          <w:szCs w:val="28"/>
        </w:rPr>
        <w:t xml:space="preserve"> –</w:t>
      </w:r>
      <w:r w:rsidR="002D316E" w:rsidRPr="002D316E">
        <w:rPr>
          <w:rFonts w:ascii="Times New Roman" w:hAnsi="Times New Roman" w:cs="Times New Roman"/>
          <w:sz w:val="28"/>
          <w:szCs w:val="28"/>
        </w:rPr>
        <w:t xml:space="preserve"> </w:t>
      </w:r>
      <w:r w:rsidR="002D316E" w:rsidRPr="002D6CF7">
        <w:rPr>
          <w:rFonts w:ascii="Times New Roman" w:hAnsi="Times New Roman" w:cs="Times New Roman"/>
          <w:sz w:val="28"/>
          <w:szCs w:val="28"/>
        </w:rPr>
        <w:t>N</w:t>
      </w:r>
      <w:r w:rsidR="002D316E">
        <w:rPr>
          <w:rFonts w:ascii="Times New Roman" w:hAnsi="Times New Roman" w:cs="Times New Roman"/>
          <w:sz w:val="28"/>
          <w:szCs w:val="28"/>
          <w:vertAlign w:val="subscript"/>
        </w:rPr>
        <w:t>нал</w:t>
      </w:r>
      <w:r w:rsidR="00AC2C28" w:rsidRPr="0096151F">
        <w:rPr>
          <w:rFonts w:ascii="Times New Roman" w:hAnsi="Times New Roman" w:cs="Times New Roman"/>
          <w:sz w:val="28"/>
          <w:szCs w:val="28"/>
        </w:rPr>
        <w:t xml:space="preserve">, в качестве объекта налогообложения по которым </w:t>
      </w:r>
      <w:r w:rsidR="00AC2C28" w:rsidRPr="00AB4697">
        <w:rPr>
          <w:rFonts w:ascii="Times New Roman" w:hAnsi="Times New Roman" w:cs="Times New Roman"/>
          <w:sz w:val="28"/>
          <w:szCs w:val="28"/>
        </w:rPr>
        <w:t>признается недвижимое и особо ценное движимое имущество, закрепленное за учреждением или приобретенное  учреждением за счет средств, выделенных ему учредителем на приобретение такого имущества</w:t>
      </w:r>
      <w:r w:rsidR="00AC2C28" w:rsidRPr="0096151F">
        <w:rPr>
          <w:rFonts w:ascii="Times New Roman" w:hAnsi="Times New Roman" w:cs="Times New Roman"/>
          <w:sz w:val="28"/>
          <w:szCs w:val="28"/>
        </w:rPr>
        <w:t xml:space="preserve">, </w:t>
      </w:r>
      <w:r w:rsidR="00AC2C2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C2C28" w:rsidRPr="0096151F"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AC2C28">
        <w:rPr>
          <w:rFonts w:ascii="Times New Roman" w:hAnsi="Times New Roman" w:cs="Times New Roman"/>
          <w:sz w:val="28"/>
          <w:szCs w:val="28"/>
        </w:rPr>
        <w:t xml:space="preserve"> исчисляются исходя из  среднегодовой стоимости имущества, подлежащей налогообложению</w:t>
      </w:r>
      <w:r w:rsidR="00AC2C28" w:rsidRPr="00AC2C28">
        <w:rPr>
          <w:rFonts w:ascii="Times New Roman" w:hAnsi="Times New Roman" w:cs="Times New Roman"/>
          <w:sz w:val="28"/>
          <w:szCs w:val="28"/>
        </w:rPr>
        <w:t xml:space="preserve"> </w:t>
      </w:r>
      <w:r w:rsidR="00AC2C28">
        <w:rPr>
          <w:rFonts w:ascii="Times New Roman" w:hAnsi="Times New Roman" w:cs="Times New Roman"/>
          <w:sz w:val="28"/>
          <w:szCs w:val="28"/>
        </w:rPr>
        <w:t xml:space="preserve">(за вычетом износа, амортизации и льгот) </w:t>
      </w:r>
      <w:r w:rsidR="002D316E">
        <w:rPr>
          <w:rFonts w:ascii="Times New Roman" w:hAnsi="Times New Roman" w:cs="Times New Roman"/>
          <w:sz w:val="28"/>
          <w:szCs w:val="28"/>
        </w:rPr>
        <w:t>с учетом</w:t>
      </w:r>
      <w:r w:rsidR="002D316E" w:rsidRPr="002D316E">
        <w:rPr>
          <w:rFonts w:ascii="Times New Roman" w:hAnsi="Times New Roman" w:cs="Times New Roman"/>
          <w:sz w:val="28"/>
          <w:szCs w:val="28"/>
        </w:rPr>
        <w:t xml:space="preserve"> </w:t>
      </w:r>
      <w:r w:rsidR="002D316E">
        <w:rPr>
          <w:rFonts w:ascii="Times New Roman" w:hAnsi="Times New Roman" w:cs="Times New Roman"/>
          <w:sz w:val="28"/>
          <w:szCs w:val="28"/>
        </w:rPr>
        <w:t xml:space="preserve">поправки на изменение  состава используемого движимого и недвижимого имущества и </w:t>
      </w:r>
      <w:r w:rsidR="00AC2C28">
        <w:rPr>
          <w:rFonts w:ascii="Times New Roman" w:hAnsi="Times New Roman" w:cs="Times New Roman"/>
          <w:sz w:val="28"/>
          <w:szCs w:val="28"/>
        </w:rPr>
        <w:t xml:space="preserve"> ставки соответствующего налога.</w:t>
      </w:r>
    </w:p>
    <w:p w:rsidR="00304528" w:rsidRDefault="003E0806" w:rsidP="00304528">
      <w:pPr>
        <w:pStyle w:val="ConsPlusNormal"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</w:t>
      </w:r>
      <w:r w:rsidR="00304528" w:rsidRPr="0096151F">
        <w:rPr>
          <w:rFonts w:ascii="Times New Roman" w:hAnsi="Times New Roman" w:cs="Times New Roman"/>
          <w:sz w:val="28"/>
          <w:szCs w:val="28"/>
        </w:rPr>
        <w:t>. В случае сдачи в аренду с согласия учредителя недвижимого имущества или особо ценного движимого имущества, закрепленного за учреждением учредителем или приобретенн</w:t>
      </w:r>
      <w:r w:rsidR="00304528">
        <w:rPr>
          <w:rFonts w:ascii="Times New Roman" w:hAnsi="Times New Roman" w:cs="Times New Roman"/>
          <w:sz w:val="28"/>
          <w:szCs w:val="28"/>
        </w:rPr>
        <w:t>ого</w:t>
      </w:r>
      <w:r w:rsidR="00304528" w:rsidRPr="0096151F">
        <w:rPr>
          <w:rFonts w:ascii="Times New Roman" w:hAnsi="Times New Roman" w:cs="Times New Roman"/>
          <w:sz w:val="28"/>
          <w:szCs w:val="28"/>
        </w:rPr>
        <w:t xml:space="preserve"> учреждением за счет средств, выделенных ему учредителем на приобретение такого имущества, затраты на содержание соответствующего имущества включаются в состав арендной платы и не учитываются при определении нормативных затрат на содержание имущества.</w:t>
      </w:r>
    </w:p>
    <w:p w:rsidR="00AC2C28" w:rsidRDefault="00AC2C28" w:rsidP="00304528">
      <w:pPr>
        <w:pStyle w:val="ConsPlusNormal"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528" w:rsidRDefault="00304528" w:rsidP="00304528">
      <w:pPr>
        <w:pStyle w:val="ConsPlusNormal"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528" w:rsidRDefault="00304528" w:rsidP="00304528">
      <w:pPr>
        <w:pStyle w:val="ConsPlusNormal"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528" w:rsidRDefault="00304528" w:rsidP="00304528">
      <w:pPr>
        <w:pStyle w:val="ConsPlusNormal"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4528" w:rsidRDefault="00304528" w:rsidP="00304528">
      <w:pPr>
        <w:pStyle w:val="ConsPlusNormal"/>
        <w:spacing w:beforeLines="60" w:afterLines="60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04528" w:rsidSect="00AC5CA4">
          <w:headerReference w:type="even" r:id="rId7"/>
          <w:head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304528" w:rsidRPr="00612D23" w:rsidRDefault="00304528" w:rsidP="00304528">
      <w:pPr>
        <w:autoSpaceDE w:val="0"/>
        <w:autoSpaceDN w:val="0"/>
        <w:adjustRightInd w:val="0"/>
        <w:jc w:val="right"/>
        <w:outlineLvl w:val="1"/>
      </w:pPr>
      <w:r>
        <w:t xml:space="preserve">                                                                                                                                                          </w:t>
      </w:r>
      <w:r w:rsidRPr="00612D23">
        <w:t xml:space="preserve">Приложение </w:t>
      </w:r>
    </w:p>
    <w:p w:rsidR="00304528" w:rsidRPr="001D436D" w:rsidRDefault="00304528" w:rsidP="00304528">
      <w:pPr>
        <w:autoSpaceDE w:val="0"/>
        <w:autoSpaceDN w:val="0"/>
        <w:adjustRightInd w:val="0"/>
        <w:jc w:val="right"/>
      </w:pPr>
      <w:r w:rsidRPr="00612D23">
        <w:t xml:space="preserve">к </w:t>
      </w:r>
      <w:r w:rsidRPr="001D436D">
        <w:t>приказ</w:t>
      </w:r>
      <w:r w:rsidR="00EC709D">
        <w:t xml:space="preserve">у </w:t>
      </w:r>
      <w:r w:rsidRPr="001D436D">
        <w:t xml:space="preserve"> от «___» __________ </w:t>
      </w:r>
      <w:smartTag w:uri="urn:schemas-microsoft-com:office:smarttags" w:element="metricconverter">
        <w:smartTagPr>
          <w:attr w:name="ProductID" w:val="2010 г"/>
        </w:smartTagPr>
        <w:r w:rsidRPr="001D436D">
          <w:t>2010 г</w:t>
        </w:r>
      </w:smartTag>
      <w:r w:rsidRPr="001D436D">
        <w:t>.</w:t>
      </w:r>
      <w:r w:rsidR="00EC709D">
        <w:t xml:space="preserve"> </w:t>
      </w:r>
      <w:r w:rsidRPr="001D436D">
        <w:t>№ ________</w:t>
      </w:r>
    </w:p>
    <w:p w:rsidR="00304528" w:rsidRPr="001D436D" w:rsidRDefault="00304528" w:rsidP="00304528">
      <w:pPr>
        <w:autoSpaceDE w:val="0"/>
        <w:autoSpaceDN w:val="0"/>
        <w:adjustRightInd w:val="0"/>
        <w:jc w:val="right"/>
        <w:rPr>
          <w:b/>
        </w:rPr>
      </w:pPr>
    </w:p>
    <w:p w:rsidR="00304528" w:rsidRPr="00AC5CA4" w:rsidRDefault="00304528" w:rsidP="0030452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5CA4">
        <w:rPr>
          <w:rFonts w:ascii="Times New Roman" w:hAnsi="Times New Roman" w:cs="Times New Roman"/>
          <w:b/>
          <w:sz w:val="22"/>
          <w:szCs w:val="22"/>
        </w:rPr>
        <w:t xml:space="preserve">Исходные данные и результаты расчетов объема нормативных затрат </w:t>
      </w:r>
    </w:p>
    <w:p w:rsidR="00304528" w:rsidRPr="00AC5CA4" w:rsidRDefault="00304528" w:rsidP="0030452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5C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C709D" w:rsidRPr="00AC5CA4">
        <w:rPr>
          <w:rFonts w:ascii="Times New Roman" w:hAnsi="Times New Roman" w:cs="Times New Roman"/>
          <w:b/>
          <w:sz w:val="22"/>
          <w:szCs w:val="22"/>
        </w:rPr>
        <w:t>по_____________________________</w:t>
      </w:r>
      <w:r w:rsidRPr="00AC5CA4">
        <w:rPr>
          <w:rFonts w:ascii="Times New Roman" w:hAnsi="Times New Roman" w:cs="Times New Roman"/>
          <w:b/>
          <w:sz w:val="22"/>
          <w:szCs w:val="22"/>
        </w:rPr>
        <w:t>учреждени</w:t>
      </w:r>
      <w:r w:rsidR="00EC709D" w:rsidRPr="00AC5CA4">
        <w:rPr>
          <w:rFonts w:ascii="Times New Roman" w:hAnsi="Times New Roman" w:cs="Times New Roman"/>
          <w:b/>
          <w:sz w:val="22"/>
          <w:szCs w:val="22"/>
        </w:rPr>
        <w:t xml:space="preserve">ю </w:t>
      </w:r>
      <w:r w:rsidRPr="00AC5C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C709D" w:rsidRPr="00AC5CA4">
        <w:rPr>
          <w:rFonts w:ascii="Times New Roman" w:hAnsi="Times New Roman" w:cs="Times New Roman"/>
          <w:b/>
          <w:sz w:val="22"/>
          <w:szCs w:val="22"/>
        </w:rPr>
        <w:t xml:space="preserve">на оказание </w:t>
      </w:r>
      <w:r w:rsidR="00AD5B87">
        <w:rPr>
          <w:rFonts w:ascii="Times New Roman" w:hAnsi="Times New Roman" w:cs="Times New Roman"/>
          <w:b/>
          <w:sz w:val="22"/>
          <w:szCs w:val="22"/>
        </w:rPr>
        <w:t>муниципальных</w:t>
      </w:r>
      <w:r w:rsidRPr="00AC5CA4">
        <w:rPr>
          <w:rFonts w:ascii="Times New Roman" w:hAnsi="Times New Roman" w:cs="Times New Roman"/>
          <w:b/>
          <w:sz w:val="22"/>
          <w:szCs w:val="22"/>
        </w:rPr>
        <w:t xml:space="preserve"> услуг</w:t>
      </w:r>
    </w:p>
    <w:p w:rsidR="00304528" w:rsidRPr="00AC5CA4" w:rsidRDefault="00304528" w:rsidP="0030452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C5CA4">
        <w:rPr>
          <w:rFonts w:ascii="Times New Roman" w:hAnsi="Times New Roman" w:cs="Times New Roman"/>
          <w:b/>
          <w:sz w:val="22"/>
          <w:szCs w:val="22"/>
        </w:rPr>
        <w:t xml:space="preserve">и нормативных затрат на содержание имущества </w:t>
      </w:r>
    </w:p>
    <w:p w:rsidR="00304528" w:rsidRPr="00AC5CA4" w:rsidRDefault="00304528" w:rsidP="00AC5CA4">
      <w:pPr>
        <w:pStyle w:val="ConsPlusNonformat"/>
        <w:widowControl/>
        <w:jc w:val="center"/>
      </w:pPr>
      <w:r w:rsidRPr="00AC5CA4">
        <w:t>на ____ год и на плановый период ____ и ____ годов</w:t>
      </w:r>
    </w:p>
    <w:tbl>
      <w:tblPr>
        <w:tblW w:w="14535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2700"/>
        <w:gridCol w:w="1755"/>
        <w:gridCol w:w="2205"/>
        <w:gridCol w:w="1485"/>
        <w:gridCol w:w="1755"/>
        <w:gridCol w:w="2295"/>
      </w:tblGrid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Наименование </w:t>
            </w:r>
            <w:r w:rsidR="00AD5B87">
              <w:rPr>
                <w:rFonts w:ascii="Times New Roman" w:hAnsi="Times New Roman" w:cs="Times New Roman"/>
              </w:rPr>
              <w:t xml:space="preserve">муниципальной </w:t>
            </w:r>
            <w:r w:rsidRPr="00AC5CA4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528" w:rsidRPr="00AC5CA4" w:rsidRDefault="00EC709D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>Прямые н</w:t>
            </w:r>
            <w:r w:rsidR="00304528" w:rsidRPr="00AC5CA4">
              <w:rPr>
                <w:rFonts w:ascii="Times New Roman" w:hAnsi="Times New Roman" w:cs="Times New Roman"/>
              </w:rPr>
              <w:t xml:space="preserve">ормативные затраты,  связанные с оказанием </w:t>
            </w:r>
            <w:r w:rsidR="00AD5B87">
              <w:rPr>
                <w:rFonts w:ascii="Times New Roman" w:hAnsi="Times New Roman" w:cs="Times New Roman"/>
              </w:rPr>
              <w:t xml:space="preserve">муниципальной </w:t>
            </w:r>
            <w:r w:rsidR="00304528" w:rsidRPr="00AC5CA4">
              <w:rPr>
                <w:rFonts w:ascii="Times New Roman" w:hAnsi="Times New Roman" w:cs="Times New Roman"/>
              </w:rPr>
              <w:t xml:space="preserve">услуги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528" w:rsidRPr="00AC5CA4" w:rsidRDefault="00EC709D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>Косвенные н</w:t>
            </w:r>
            <w:r w:rsidR="00304528" w:rsidRPr="00AC5CA4">
              <w:rPr>
                <w:rFonts w:ascii="Times New Roman" w:hAnsi="Times New Roman" w:cs="Times New Roman"/>
              </w:rPr>
              <w:t>ормативные затраты на общехозяйственные нужды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Итого нормативные затраты на оказание </w:t>
            </w:r>
            <w:r w:rsidR="00AD5B87">
              <w:rPr>
                <w:rFonts w:ascii="Times New Roman" w:hAnsi="Times New Roman" w:cs="Times New Roman"/>
              </w:rPr>
              <w:t>муниципальной</w:t>
            </w:r>
            <w:r w:rsidRPr="00AC5CA4">
              <w:rPr>
                <w:rFonts w:ascii="Times New Roman" w:hAnsi="Times New Roman" w:cs="Times New Roman"/>
              </w:rPr>
              <w:t xml:space="preserve">   </w:t>
            </w:r>
            <w:r w:rsidRPr="00AC5CA4">
              <w:rPr>
                <w:rFonts w:ascii="Times New Roman" w:hAnsi="Times New Roman" w:cs="Times New Roman"/>
              </w:rPr>
              <w:br/>
              <w:t xml:space="preserve">услуги </w:t>
            </w:r>
            <w:r w:rsidRPr="00AC5CA4">
              <w:rPr>
                <w:rStyle w:val="a6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Объем </w:t>
            </w:r>
            <w:r w:rsidR="00AD5B87">
              <w:rPr>
                <w:rFonts w:ascii="Times New Roman" w:hAnsi="Times New Roman" w:cs="Times New Roman"/>
              </w:rPr>
              <w:t>муниципальной</w:t>
            </w:r>
            <w:r w:rsidR="00AD5B87" w:rsidRPr="00AC5CA4">
              <w:rPr>
                <w:rFonts w:ascii="Times New Roman" w:hAnsi="Times New Roman" w:cs="Times New Roman"/>
              </w:rPr>
              <w:t xml:space="preserve"> </w:t>
            </w:r>
            <w:r w:rsidRPr="00AC5CA4">
              <w:rPr>
                <w:rFonts w:ascii="Times New Roman" w:hAnsi="Times New Roman" w:cs="Times New Roman"/>
              </w:rPr>
              <w:t xml:space="preserve">услуги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>Затраты на содержание имущества федерального государственного учреждения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528" w:rsidRPr="00AC5CA4" w:rsidRDefault="00304528" w:rsidP="009E5F2F">
            <w:pPr>
              <w:pStyle w:val="ConsPlusCell"/>
              <w:widowControl/>
              <w:ind w:hanging="430"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Сумма финансового обеспечения выполнения </w:t>
            </w:r>
            <w:r w:rsidR="00AD5B87">
              <w:rPr>
                <w:rFonts w:ascii="Times New Roman" w:hAnsi="Times New Roman" w:cs="Times New Roman"/>
              </w:rPr>
              <w:t>муниципального</w:t>
            </w:r>
            <w:r w:rsidRPr="00AC5CA4">
              <w:rPr>
                <w:rFonts w:ascii="Times New Roman" w:hAnsi="Times New Roman" w:cs="Times New Roman"/>
              </w:rPr>
              <w:t xml:space="preserve"> задания</w:t>
            </w:r>
            <w:r w:rsidRPr="00AC5CA4">
              <w:rPr>
                <w:rStyle w:val="a6"/>
                <w:rFonts w:ascii="Times New Roman" w:hAnsi="Times New Roman" w:cs="Times New Roman"/>
              </w:rPr>
              <w:footnoteReference w:id="4"/>
            </w: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>тыс. руб. за ед.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>тыс. руб. за ед.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>тыс. руб. за ед.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>тыс.руб.</w:t>
            </w: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>4</w:t>
            </w:r>
            <w:r w:rsidR="00EC709D" w:rsidRPr="00AC5CA4">
              <w:rPr>
                <w:rFonts w:ascii="Times New Roman" w:hAnsi="Times New Roman" w:cs="Times New Roman"/>
              </w:rPr>
              <w:t xml:space="preserve"> =(2+3)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>7</w:t>
            </w:r>
            <w:r w:rsidR="00EC709D" w:rsidRPr="00AC5CA4">
              <w:rPr>
                <w:rFonts w:ascii="Times New Roman" w:hAnsi="Times New Roman" w:cs="Times New Roman"/>
              </w:rPr>
              <w:t>=4*5+6</w:t>
            </w: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Услуга N 1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Услуга N 2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...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Итого отчетный финансовый год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Услуга N 1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Услуга N 2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...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Итого текущий финансовый год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Услуга N 1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Услуга N 2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...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Итого очередной финансовый год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Услуга N 1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Услуга N 2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...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Итого первый год планового периода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Услуга N 1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Услуга N 2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...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04528" w:rsidRPr="00AC5CA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C5CA4">
              <w:rPr>
                <w:rFonts w:ascii="Times New Roman" w:hAnsi="Times New Roman" w:cs="Times New Roman"/>
              </w:rPr>
              <w:t xml:space="preserve">Итого второй год планового периода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528" w:rsidRPr="00AC5CA4" w:rsidRDefault="00304528" w:rsidP="00B973A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304528" w:rsidRPr="00AC5CA4" w:rsidRDefault="00304528" w:rsidP="0030452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04528" w:rsidRPr="00612D23" w:rsidRDefault="00304528" w:rsidP="00304528">
      <w:pPr>
        <w:autoSpaceDE w:val="0"/>
        <w:autoSpaceDN w:val="0"/>
        <w:adjustRightInd w:val="0"/>
        <w:jc w:val="both"/>
      </w:pPr>
    </w:p>
    <w:p w:rsidR="00304528" w:rsidRDefault="00304528" w:rsidP="00304528"/>
    <w:p w:rsidR="001D39FF" w:rsidRDefault="001D39FF"/>
    <w:sectPr w:rsidR="001D39FF" w:rsidSect="00B973A9">
      <w:pgSz w:w="16838" w:h="11906" w:orient="landscape"/>
      <w:pgMar w:top="899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7FA" w:rsidRDefault="005527FA">
      <w:r>
        <w:separator/>
      </w:r>
    </w:p>
  </w:endnote>
  <w:endnote w:type="continuationSeparator" w:id="1">
    <w:p w:rsidR="005527FA" w:rsidRDefault="0055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7FA" w:rsidRDefault="005527FA">
      <w:r>
        <w:separator/>
      </w:r>
    </w:p>
  </w:footnote>
  <w:footnote w:type="continuationSeparator" w:id="1">
    <w:p w:rsidR="005527FA" w:rsidRDefault="005527FA">
      <w:r>
        <w:continuationSeparator/>
      </w:r>
    </w:p>
  </w:footnote>
  <w:footnote w:id="2">
    <w:p w:rsidR="00BA6B61" w:rsidRDefault="00BA6B61" w:rsidP="00304528">
      <w:pPr>
        <w:pStyle w:val="a5"/>
        <w:jc w:val="both"/>
      </w:pPr>
      <w:r>
        <w:rPr>
          <w:rStyle w:val="a6"/>
        </w:rPr>
        <w:footnoteRef/>
      </w:r>
      <w:r>
        <w:t xml:space="preserve"> В связи с тем, что в соответствии с постановлением Правительства Российской Федерации </w:t>
      </w:r>
      <w:r w:rsidRPr="00662C57">
        <w:t>«О порядке формирования государственного задания в отношении федеральных государственных учреждений и финансового обеспечения выполнения этого задания» к</w:t>
      </w:r>
      <w:r>
        <w:t xml:space="preserve"> нормативным затратам относятся лишь 10% расходов на оплату электрической энергии, 50% расходов на оплату тепловой энергии и затраты на уплату налогов, остальные затраты на содержание объектов недвижимого и движимого имущества включены в общехозяйственные затраты</w:t>
      </w:r>
    </w:p>
  </w:footnote>
  <w:footnote w:id="3">
    <w:p w:rsidR="00BA6B61" w:rsidRDefault="00BA6B61" w:rsidP="00304528">
      <w:pPr>
        <w:pStyle w:val="a5"/>
      </w:pPr>
      <w:r>
        <w:rPr>
          <w:rStyle w:val="a6"/>
        </w:rPr>
        <w:footnoteRef/>
      </w:r>
      <w:r>
        <w:t xml:space="preserve"> Определяется путем суммирования нормативных затрат, непосредственно связанных с оказанием муниципальной услуги (графа 2) и затрат на общехозяйственные нужды (графа 3)</w:t>
      </w:r>
    </w:p>
  </w:footnote>
  <w:footnote w:id="4">
    <w:p w:rsidR="00BA6B61" w:rsidRDefault="00BA6B61" w:rsidP="00304528">
      <w:pPr>
        <w:pStyle w:val="a5"/>
      </w:pPr>
      <w:r>
        <w:rPr>
          <w:rStyle w:val="a6"/>
        </w:rPr>
        <w:footnoteRef/>
      </w:r>
      <w:r>
        <w:t xml:space="preserve"> Определяется путем суммирования произведения итогового объема нормативных затрат на оказание муниципальной услуги (графа 4) на объем муниципальной услуги)(графа 5) с затратами на содержание имущества федерального государственного учреждения (графа 6)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61" w:rsidRDefault="00BA6B61" w:rsidP="00B973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6B61" w:rsidRDefault="00BA6B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61" w:rsidRDefault="00BA6B61" w:rsidP="00B973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1EDB">
      <w:rPr>
        <w:rStyle w:val="a4"/>
        <w:noProof/>
      </w:rPr>
      <w:t>1</w:t>
    </w:r>
    <w:r>
      <w:rPr>
        <w:rStyle w:val="a4"/>
      </w:rPr>
      <w:fldChar w:fldCharType="end"/>
    </w:r>
  </w:p>
  <w:p w:rsidR="00BA6B61" w:rsidRDefault="00BA6B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82BFF"/>
    <w:multiLevelType w:val="multilevel"/>
    <w:tmpl w:val="1E388AD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65BF0F85"/>
    <w:multiLevelType w:val="hybridMultilevel"/>
    <w:tmpl w:val="BF3865F6"/>
    <w:lvl w:ilvl="0" w:tplc="60BA59CE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528"/>
    <w:rsid w:val="0000338D"/>
    <w:rsid w:val="00055A3D"/>
    <w:rsid w:val="000811E0"/>
    <w:rsid w:val="000C3C27"/>
    <w:rsid w:val="000C67DB"/>
    <w:rsid w:val="001023B6"/>
    <w:rsid w:val="0010522B"/>
    <w:rsid w:val="00120C7E"/>
    <w:rsid w:val="00162B0B"/>
    <w:rsid w:val="001A6EB7"/>
    <w:rsid w:val="001B2151"/>
    <w:rsid w:val="001B243B"/>
    <w:rsid w:val="001B4F6F"/>
    <w:rsid w:val="001C7E63"/>
    <w:rsid w:val="001D07B3"/>
    <w:rsid w:val="001D28CF"/>
    <w:rsid w:val="001D39FF"/>
    <w:rsid w:val="001F6808"/>
    <w:rsid w:val="00225C14"/>
    <w:rsid w:val="0023637E"/>
    <w:rsid w:val="00243CE6"/>
    <w:rsid w:val="00250F1B"/>
    <w:rsid w:val="00264E78"/>
    <w:rsid w:val="00272FD8"/>
    <w:rsid w:val="002910E8"/>
    <w:rsid w:val="002A1655"/>
    <w:rsid w:val="002C5AFA"/>
    <w:rsid w:val="002D316E"/>
    <w:rsid w:val="00304528"/>
    <w:rsid w:val="003325CE"/>
    <w:rsid w:val="00334972"/>
    <w:rsid w:val="003460A2"/>
    <w:rsid w:val="003468C4"/>
    <w:rsid w:val="0034792B"/>
    <w:rsid w:val="00366076"/>
    <w:rsid w:val="003808E2"/>
    <w:rsid w:val="003C3304"/>
    <w:rsid w:val="003C58AE"/>
    <w:rsid w:val="003E0806"/>
    <w:rsid w:val="003E3E6F"/>
    <w:rsid w:val="003E4108"/>
    <w:rsid w:val="003F3263"/>
    <w:rsid w:val="004331A2"/>
    <w:rsid w:val="00451E22"/>
    <w:rsid w:val="00464610"/>
    <w:rsid w:val="004F5C28"/>
    <w:rsid w:val="005104B5"/>
    <w:rsid w:val="0051208C"/>
    <w:rsid w:val="005139C8"/>
    <w:rsid w:val="005527FA"/>
    <w:rsid w:val="005D2A7C"/>
    <w:rsid w:val="005E7509"/>
    <w:rsid w:val="00601313"/>
    <w:rsid w:val="00670AEC"/>
    <w:rsid w:val="00683091"/>
    <w:rsid w:val="006D3E92"/>
    <w:rsid w:val="00706B95"/>
    <w:rsid w:val="00707B61"/>
    <w:rsid w:val="0071314C"/>
    <w:rsid w:val="00717FDB"/>
    <w:rsid w:val="00726FF8"/>
    <w:rsid w:val="00773ADA"/>
    <w:rsid w:val="007D1F87"/>
    <w:rsid w:val="007E2FED"/>
    <w:rsid w:val="007E6D1D"/>
    <w:rsid w:val="0080303F"/>
    <w:rsid w:val="00824FB1"/>
    <w:rsid w:val="00825E2C"/>
    <w:rsid w:val="00831D90"/>
    <w:rsid w:val="00835233"/>
    <w:rsid w:val="00857434"/>
    <w:rsid w:val="0086460B"/>
    <w:rsid w:val="009021C7"/>
    <w:rsid w:val="00907BB9"/>
    <w:rsid w:val="009121DE"/>
    <w:rsid w:val="00917C5F"/>
    <w:rsid w:val="00932730"/>
    <w:rsid w:val="00943EE2"/>
    <w:rsid w:val="00953A9A"/>
    <w:rsid w:val="00977665"/>
    <w:rsid w:val="00986602"/>
    <w:rsid w:val="009B7B02"/>
    <w:rsid w:val="009D1721"/>
    <w:rsid w:val="009E5F2F"/>
    <w:rsid w:val="00A07FD2"/>
    <w:rsid w:val="00A33B7E"/>
    <w:rsid w:val="00A47D25"/>
    <w:rsid w:val="00A837D3"/>
    <w:rsid w:val="00AC2C28"/>
    <w:rsid w:val="00AC5CA4"/>
    <w:rsid w:val="00AD5B87"/>
    <w:rsid w:val="00AE038A"/>
    <w:rsid w:val="00AF454C"/>
    <w:rsid w:val="00B222C7"/>
    <w:rsid w:val="00B40E46"/>
    <w:rsid w:val="00B973A9"/>
    <w:rsid w:val="00BA3916"/>
    <w:rsid w:val="00BA6B61"/>
    <w:rsid w:val="00BC2E2F"/>
    <w:rsid w:val="00BD1EDB"/>
    <w:rsid w:val="00BE6EDC"/>
    <w:rsid w:val="00C32C68"/>
    <w:rsid w:val="00C63263"/>
    <w:rsid w:val="00C6440B"/>
    <w:rsid w:val="00C8486E"/>
    <w:rsid w:val="00CC508C"/>
    <w:rsid w:val="00CC6232"/>
    <w:rsid w:val="00CF2F46"/>
    <w:rsid w:val="00CF4EF2"/>
    <w:rsid w:val="00D05C1B"/>
    <w:rsid w:val="00D07CDA"/>
    <w:rsid w:val="00D20687"/>
    <w:rsid w:val="00D22D9C"/>
    <w:rsid w:val="00DB329F"/>
    <w:rsid w:val="00E3440D"/>
    <w:rsid w:val="00E41365"/>
    <w:rsid w:val="00E642B4"/>
    <w:rsid w:val="00E70166"/>
    <w:rsid w:val="00EB56F0"/>
    <w:rsid w:val="00EC58F4"/>
    <w:rsid w:val="00EC709D"/>
    <w:rsid w:val="00F448C7"/>
    <w:rsid w:val="00F8497E"/>
    <w:rsid w:val="00F85284"/>
    <w:rsid w:val="00FA252D"/>
    <w:rsid w:val="00FB5BDE"/>
    <w:rsid w:val="00FE7BAD"/>
    <w:rsid w:val="00F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52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3045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3045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045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045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30452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04528"/>
  </w:style>
  <w:style w:type="paragraph" w:styleId="a5">
    <w:name w:val="footnote text"/>
    <w:basedOn w:val="a"/>
    <w:semiHidden/>
    <w:rsid w:val="00304528"/>
    <w:rPr>
      <w:sz w:val="20"/>
      <w:szCs w:val="20"/>
    </w:rPr>
  </w:style>
  <w:style w:type="character" w:styleId="a6">
    <w:name w:val="footnote reference"/>
    <w:basedOn w:val="a0"/>
    <w:semiHidden/>
    <w:rsid w:val="00304528"/>
    <w:rPr>
      <w:vertAlign w:val="superscript"/>
    </w:rPr>
  </w:style>
  <w:style w:type="paragraph" w:styleId="a7">
    <w:name w:val="Body Text"/>
    <w:basedOn w:val="a"/>
    <w:rsid w:val="00243CE6"/>
    <w:pPr>
      <w:widowControl w:val="0"/>
      <w:snapToGrid w:val="0"/>
      <w:ind w:firstLine="504"/>
      <w:jc w:val="both"/>
    </w:pPr>
    <w:rPr>
      <w:color w:val="000000"/>
      <w:sz w:val="28"/>
      <w:szCs w:val="20"/>
    </w:rPr>
  </w:style>
  <w:style w:type="paragraph" w:styleId="a8">
    <w:name w:val="Title"/>
    <w:basedOn w:val="a"/>
    <w:qFormat/>
    <w:rsid w:val="00243CE6"/>
    <w:pPr>
      <w:keepNext/>
      <w:keepLines/>
      <w:widowControl w:val="0"/>
      <w:snapToGrid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customStyle="1" w:styleId="TableText">
    <w:name w:val="Table Text"/>
    <w:rsid w:val="00243CE6"/>
    <w:pPr>
      <w:widowControl w:val="0"/>
      <w:snapToGrid w:val="0"/>
    </w:pPr>
    <w:rPr>
      <w:color w:val="000000"/>
      <w:sz w:val="24"/>
    </w:rPr>
  </w:style>
  <w:style w:type="paragraph" w:customStyle="1" w:styleId="a9">
    <w:name w:val="Знак"/>
    <w:basedOn w:val="a"/>
    <w:rsid w:val="001D28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3748</Words>
  <Characters>21366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Polus</Company>
  <LinksUpToDate>false</LinksUpToDate>
  <CharactersWithSpaces>25064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0268</dc:creator>
  <cp:lastModifiedBy>Aliya</cp:lastModifiedBy>
  <cp:revision>2</cp:revision>
  <cp:lastPrinted>2011-07-19T10:09:00Z</cp:lastPrinted>
  <dcterms:created xsi:type="dcterms:W3CDTF">2017-01-30T08:11:00Z</dcterms:created>
  <dcterms:modified xsi:type="dcterms:W3CDTF">2017-01-30T08:11:00Z</dcterms:modified>
</cp:coreProperties>
</file>